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78E52F9C" w:rsidR="00EE5AE8" w:rsidRPr="0088206F" w:rsidRDefault="004610D3" w:rsidP="00E41268">
      <w:pPr>
        <w:tabs>
          <w:tab w:val="left" w:pos="567"/>
        </w:tabs>
        <w:ind w:hanging="2"/>
        <w:jc w:val="right"/>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ԵԴ/0147/01/19</w:t>
      </w:r>
    </w:p>
    <w:p w14:paraId="2382EC70" w14:textId="5F6D2304" w:rsidR="009A1C11" w:rsidRPr="0088206F" w:rsidRDefault="00291F73" w:rsidP="00566086">
      <w:pPr>
        <w:ind w:hanging="2"/>
        <w:jc w:val="right"/>
        <w:rPr>
          <w:rFonts w:ascii="GHEA Mariam" w:eastAsia="GHEA Mariam" w:hAnsi="GHEA Mariam" w:cs="GHEA Mariam"/>
          <w:sz w:val="24"/>
          <w:szCs w:val="24"/>
          <w:lang w:val="hy-AM"/>
        </w:rPr>
      </w:pPr>
      <w:r w:rsidRPr="0088206F">
        <w:rPr>
          <w:rFonts w:ascii="GHEA Mariam" w:hAnsi="GHEA Mariam"/>
          <w:noProof/>
          <w:lang w:val="en-US" w:eastAsia="en-US"/>
        </w:rPr>
        <w:drawing>
          <wp:anchor distT="0" distB="0" distL="0" distR="0" simplePos="0" relativeHeight="251658240" behindDoc="0" locked="0" layoutInCell="1" hidden="0" allowOverlap="1" wp14:anchorId="61474AE2" wp14:editId="0C787F13">
            <wp:simplePos x="0" y="0"/>
            <wp:positionH relativeFrom="column">
              <wp:posOffset>2242820</wp:posOffset>
            </wp:positionH>
            <wp:positionV relativeFrom="paragraph">
              <wp:posOffset>5080</wp:posOffset>
            </wp:positionV>
            <wp:extent cx="144557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570" cy="1287780"/>
                    </a:xfrm>
                    <a:prstGeom prst="rect">
                      <a:avLst/>
                    </a:prstGeom>
                    <a:ln/>
                  </pic:spPr>
                </pic:pic>
              </a:graphicData>
            </a:graphic>
            <wp14:sizeRelH relativeFrom="margin">
              <wp14:pctWidth>0</wp14:pctWidth>
            </wp14:sizeRelH>
            <wp14:sizeRelV relativeFrom="margin">
              <wp14:pctHeight>0</wp14:pctHeight>
            </wp14:sizeRelV>
          </wp:anchor>
        </w:drawing>
      </w:r>
    </w:p>
    <w:p w14:paraId="4167718E" w14:textId="6675595C" w:rsidR="00EE5AE8" w:rsidRPr="0088206F" w:rsidRDefault="00EE5AE8" w:rsidP="00E41268">
      <w:pPr>
        <w:tabs>
          <w:tab w:val="left" w:pos="567"/>
        </w:tabs>
        <w:ind w:hanging="2"/>
        <w:jc w:val="right"/>
        <w:rPr>
          <w:rFonts w:ascii="GHEA Mariam" w:eastAsia="GHEA Mariam" w:hAnsi="GHEA Mariam" w:cs="GHEA Mariam"/>
          <w:sz w:val="24"/>
          <w:szCs w:val="24"/>
          <w:lang w:val="hy-AM"/>
        </w:rPr>
      </w:pPr>
    </w:p>
    <w:p w14:paraId="0BBF9898" w14:textId="77777777" w:rsidR="009A1C11" w:rsidRPr="0088206F" w:rsidRDefault="009A1C11" w:rsidP="00E41268">
      <w:pPr>
        <w:tabs>
          <w:tab w:val="left" w:pos="567"/>
        </w:tabs>
        <w:ind w:hanging="2"/>
        <w:jc w:val="right"/>
        <w:rPr>
          <w:rFonts w:ascii="GHEA Mariam" w:eastAsia="GHEA Mariam" w:hAnsi="GHEA Mariam" w:cs="GHEA Mariam"/>
          <w:sz w:val="24"/>
          <w:szCs w:val="24"/>
          <w:lang w:val="hy-AM"/>
        </w:rPr>
      </w:pPr>
    </w:p>
    <w:p w14:paraId="387C3252" w14:textId="77777777" w:rsidR="00EE5AE8" w:rsidRPr="0088206F" w:rsidRDefault="00EE5AE8" w:rsidP="00E41268">
      <w:pPr>
        <w:tabs>
          <w:tab w:val="left" w:pos="567"/>
        </w:tabs>
        <w:ind w:hanging="2"/>
        <w:jc w:val="right"/>
        <w:rPr>
          <w:rFonts w:ascii="GHEA Mariam" w:eastAsia="GHEA Mariam" w:hAnsi="GHEA Mariam" w:cs="GHEA Mariam"/>
          <w:sz w:val="24"/>
          <w:szCs w:val="24"/>
          <w:lang w:val="hy-AM"/>
        </w:rPr>
      </w:pPr>
    </w:p>
    <w:p w14:paraId="0FA3568C" w14:textId="77777777" w:rsidR="00EE5AE8" w:rsidRPr="0088206F" w:rsidRDefault="00EE5AE8" w:rsidP="00E41268">
      <w:pPr>
        <w:tabs>
          <w:tab w:val="left" w:pos="567"/>
        </w:tabs>
        <w:ind w:hanging="2"/>
        <w:jc w:val="right"/>
        <w:rPr>
          <w:rFonts w:ascii="GHEA Mariam" w:eastAsia="GHEA Mariam" w:hAnsi="GHEA Mariam" w:cs="GHEA Mariam"/>
          <w:sz w:val="24"/>
          <w:szCs w:val="24"/>
          <w:lang w:val="hy-AM"/>
        </w:rPr>
      </w:pPr>
    </w:p>
    <w:p w14:paraId="18B7B008" w14:textId="77777777" w:rsidR="00B04B61" w:rsidRPr="0088206F" w:rsidRDefault="00B04B61" w:rsidP="00E41268">
      <w:pPr>
        <w:tabs>
          <w:tab w:val="left" w:pos="567"/>
        </w:tabs>
        <w:ind w:hanging="2"/>
        <w:jc w:val="center"/>
        <w:rPr>
          <w:rFonts w:ascii="GHEA Mariam" w:eastAsia="GHEA Mariam" w:hAnsi="GHEA Mariam" w:cs="GHEA Mariam"/>
          <w:sz w:val="24"/>
          <w:szCs w:val="24"/>
          <w:lang w:val="hy-AM"/>
        </w:rPr>
      </w:pPr>
    </w:p>
    <w:p w14:paraId="00369647" w14:textId="2AB1A02F" w:rsidR="00EE5AE8" w:rsidRPr="0088206F" w:rsidRDefault="00EE5AE8" w:rsidP="00E41268">
      <w:pPr>
        <w:tabs>
          <w:tab w:val="left" w:pos="567"/>
        </w:tabs>
        <w:ind w:hanging="2"/>
        <w:jc w:val="center"/>
        <w:rPr>
          <w:rFonts w:ascii="GHEA Mariam" w:eastAsia="GHEA Mariam" w:hAnsi="GHEA Mariam" w:cs="GHEA Mariam"/>
          <w:sz w:val="24"/>
          <w:szCs w:val="24"/>
          <w:lang w:val="hy-AM"/>
        </w:rPr>
      </w:pPr>
    </w:p>
    <w:p w14:paraId="1BBC81AF" w14:textId="77777777" w:rsidR="00471AED" w:rsidRPr="0088206F" w:rsidRDefault="00471AED" w:rsidP="00E41268">
      <w:pPr>
        <w:tabs>
          <w:tab w:val="left" w:pos="567"/>
        </w:tabs>
        <w:spacing w:line="360" w:lineRule="auto"/>
        <w:ind w:leftChars="0" w:firstLineChars="0" w:firstLine="0"/>
        <w:rPr>
          <w:rFonts w:ascii="GHEA Mariam" w:eastAsia="GHEA Mariam" w:hAnsi="GHEA Mariam" w:cs="GHEA Mariam"/>
          <w:sz w:val="24"/>
          <w:szCs w:val="24"/>
          <w:lang w:val="hy-AM"/>
        </w:rPr>
      </w:pPr>
    </w:p>
    <w:p w14:paraId="6D1FCC5E" w14:textId="77777777" w:rsidR="00471AED" w:rsidRPr="0088206F"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88206F">
        <w:rPr>
          <w:rFonts w:ascii="GHEA Mariam" w:eastAsia="GHEA Mariam" w:hAnsi="GHEA Mariam" w:cs="GHEA Mariam"/>
          <w:sz w:val="32"/>
          <w:szCs w:val="32"/>
          <w:lang w:val="hy-AM"/>
        </w:rPr>
        <w:t>ՀԱՅԱՍՏԱՆԻ ՀԱՆՐԱՊԵՏՈՒԹՅՈՒՆ</w:t>
      </w:r>
    </w:p>
    <w:p w14:paraId="24892FB9" w14:textId="77777777" w:rsidR="00471AED" w:rsidRPr="0088206F"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88206F">
        <w:rPr>
          <w:rFonts w:ascii="GHEA Mariam" w:eastAsia="GHEA Mariam" w:hAnsi="GHEA Mariam" w:cs="GHEA Mariam"/>
          <w:sz w:val="32"/>
          <w:szCs w:val="32"/>
          <w:lang w:val="hy-AM"/>
        </w:rPr>
        <w:t>ՎՃՌԱԲԵԿ ԴԱՏԱՐԱՆ</w:t>
      </w:r>
    </w:p>
    <w:p w14:paraId="55CDA453" w14:textId="77777777" w:rsidR="00471AED" w:rsidRPr="0088206F"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88206F">
        <w:rPr>
          <w:rFonts w:ascii="GHEA Mariam" w:eastAsia="GHEA Mariam" w:hAnsi="GHEA Mariam" w:cs="GHEA Mariam"/>
          <w:b/>
          <w:sz w:val="32"/>
          <w:szCs w:val="32"/>
          <w:lang w:val="hy-AM"/>
        </w:rPr>
        <w:t>Ո Ր Ո Շ ՈՒ Մ</w:t>
      </w:r>
    </w:p>
    <w:p w14:paraId="3B4AA685" w14:textId="024CC27B" w:rsidR="00EE5AE8" w:rsidRPr="0088206F"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88206F">
        <w:rPr>
          <w:rFonts w:ascii="GHEA Mariam" w:eastAsia="GHEA Mariam" w:hAnsi="GHEA Mariam" w:cs="GHEA Mariam"/>
          <w:sz w:val="28"/>
          <w:szCs w:val="28"/>
          <w:lang w:val="hy-AM"/>
        </w:rPr>
        <w:t>ՀԱՆՈՒՆ ՀԱՅԱՍՏԱՆԻ ՀԱՆՐԱՊԵՏՈՒԹՅԱՆ</w:t>
      </w:r>
    </w:p>
    <w:p w14:paraId="39E30778" w14:textId="1A151790" w:rsidR="00EE5AE8" w:rsidRPr="0088206F" w:rsidRDefault="00EE5AE8" w:rsidP="00E41268">
      <w:pPr>
        <w:keepNext/>
        <w:tabs>
          <w:tab w:val="left" w:pos="567"/>
        </w:tabs>
        <w:ind w:left="1" w:hanging="3"/>
        <w:jc w:val="center"/>
        <w:rPr>
          <w:rFonts w:ascii="GHEA Mariam" w:eastAsia="GHEA Mariam" w:hAnsi="GHEA Mariam" w:cs="GHEA Mariam"/>
          <w:sz w:val="28"/>
          <w:szCs w:val="28"/>
          <w:lang w:val="hy-AM"/>
        </w:rPr>
      </w:pPr>
    </w:p>
    <w:p w14:paraId="3635A915" w14:textId="77777777" w:rsidR="009D1BAF" w:rsidRPr="0088206F" w:rsidRDefault="009D1BAF" w:rsidP="00E41268">
      <w:pPr>
        <w:keepNext/>
        <w:tabs>
          <w:tab w:val="left" w:pos="567"/>
        </w:tabs>
        <w:ind w:left="1" w:hanging="3"/>
        <w:jc w:val="center"/>
        <w:rPr>
          <w:rFonts w:ascii="GHEA Mariam" w:eastAsia="GHEA Mariam" w:hAnsi="GHEA Mariam" w:cs="GHEA Mariam"/>
          <w:sz w:val="28"/>
          <w:szCs w:val="28"/>
          <w:lang w:val="hy-AM"/>
        </w:rPr>
      </w:pPr>
    </w:p>
    <w:p w14:paraId="47CACC52" w14:textId="77777777" w:rsidR="000C45B2" w:rsidRPr="0088206F" w:rsidRDefault="00D3555F" w:rsidP="00C835FF">
      <w:pPr>
        <w:spacing w:line="276" w:lineRule="auto"/>
        <w:ind w:leftChars="0" w:firstLineChars="0" w:firstLine="567"/>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 xml:space="preserve">Հայաստանի Հանրապետության                                 </w:t>
      </w:r>
      <w:r w:rsidRPr="0088206F">
        <w:rPr>
          <w:rFonts w:ascii="GHEA Mariam" w:eastAsia="GHEA Mariam" w:hAnsi="GHEA Mariam" w:cs="GHEA Mariam"/>
          <w:sz w:val="24"/>
          <w:szCs w:val="24"/>
          <w:lang w:val="hy-AM"/>
        </w:rPr>
        <w:tab/>
      </w:r>
      <w:r w:rsidRPr="0088206F">
        <w:rPr>
          <w:rFonts w:ascii="GHEA Mariam" w:eastAsia="GHEA Mariam" w:hAnsi="GHEA Mariam" w:cs="GHEA Mariam"/>
          <w:sz w:val="24"/>
          <w:szCs w:val="24"/>
          <w:lang w:val="hy-AM"/>
        </w:rPr>
        <w:tab/>
      </w:r>
      <w:r w:rsidRPr="0088206F">
        <w:rPr>
          <w:rFonts w:ascii="GHEA Mariam" w:eastAsia="GHEA Mariam" w:hAnsi="GHEA Mariam" w:cs="GHEA Mariam"/>
          <w:sz w:val="24"/>
          <w:szCs w:val="24"/>
          <w:lang w:val="hy-AM"/>
        </w:rPr>
        <w:tab/>
      </w:r>
    </w:p>
    <w:p w14:paraId="67ED0491" w14:textId="77777777" w:rsidR="000C45B2" w:rsidRPr="0088206F" w:rsidRDefault="00D3555F" w:rsidP="00C835FF">
      <w:pPr>
        <w:spacing w:line="276" w:lineRule="auto"/>
        <w:ind w:leftChars="0" w:firstLineChars="0" w:firstLine="567"/>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վերաքննիչ քրեական դատարանի որոշում</w:t>
      </w:r>
    </w:p>
    <w:p w14:paraId="1C80749E" w14:textId="77777777" w:rsidR="004610D3" w:rsidRPr="0088206F" w:rsidRDefault="00D3555F" w:rsidP="00C835FF">
      <w:pPr>
        <w:spacing w:line="276" w:lineRule="auto"/>
        <w:ind w:leftChars="0" w:firstLineChars="0" w:firstLine="567"/>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Նախագահող դատավոր`</w:t>
      </w:r>
      <w:r w:rsidR="00A80679" w:rsidRPr="0088206F">
        <w:rPr>
          <w:rFonts w:ascii="GHEA Mariam" w:eastAsia="GHEA Mariam" w:hAnsi="GHEA Mariam" w:cs="GHEA Mariam"/>
          <w:sz w:val="24"/>
          <w:szCs w:val="24"/>
          <w:lang w:val="hy-AM"/>
        </w:rPr>
        <w:t xml:space="preserve"> </w:t>
      </w:r>
      <w:r w:rsidR="004610D3" w:rsidRPr="0088206F">
        <w:rPr>
          <w:rFonts w:ascii="GHEA Mariam" w:eastAsia="GHEA Mariam" w:hAnsi="GHEA Mariam" w:cs="GHEA Mariam"/>
          <w:sz w:val="24"/>
          <w:szCs w:val="24"/>
          <w:lang w:val="hy-AM"/>
        </w:rPr>
        <w:t>Ա</w:t>
      </w:r>
      <w:r w:rsidR="009A1C11" w:rsidRPr="0088206F">
        <w:rPr>
          <w:rFonts w:ascii="Cambria Math" w:eastAsia="GHEA Mariam" w:hAnsi="Cambria Math" w:cs="Cambria Math"/>
          <w:sz w:val="24"/>
          <w:szCs w:val="24"/>
          <w:lang w:val="hy-AM"/>
        </w:rPr>
        <w:t>․</w:t>
      </w:r>
      <w:r w:rsidR="004610D3" w:rsidRPr="0088206F">
        <w:rPr>
          <w:rFonts w:ascii="GHEA Mariam" w:eastAsia="GHEA Mariam" w:hAnsi="GHEA Mariam" w:cs="GHEA Mariam"/>
          <w:sz w:val="24"/>
          <w:szCs w:val="24"/>
          <w:lang w:val="hy-AM"/>
        </w:rPr>
        <w:t>Վարդանյան</w:t>
      </w:r>
    </w:p>
    <w:p w14:paraId="467E9908" w14:textId="637D641E" w:rsidR="00EE5AE8" w:rsidRPr="0088206F" w:rsidRDefault="00BE3E8F" w:rsidP="00C835FF">
      <w:pPr>
        <w:spacing w:line="276" w:lineRule="auto"/>
        <w:ind w:leftChars="0" w:firstLineChars="0" w:firstLine="567"/>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 xml:space="preserve"> </w:t>
      </w:r>
      <w:r w:rsidR="004610D3" w:rsidRPr="0088206F">
        <w:rPr>
          <w:rFonts w:ascii="GHEA Mariam" w:eastAsia="GHEA Mariam" w:hAnsi="GHEA Mariam" w:cs="GHEA Mariam"/>
          <w:sz w:val="24"/>
          <w:szCs w:val="24"/>
          <w:lang w:val="hy-AM"/>
        </w:rPr>
        <w:t xml:space="preserve">                 դատավորներ`</w:t>
      </w:r>
      <w:r w:rsidR="003C430E" w:rsidRPr="0088206F">
        <w:rPr>
          <w:rFonts w:ascii="GHEA Mariam" w:eastAsia="GHEA Mariam" w:hAnsi="GHEA Mariam" w:cs="GHEA Mariam"/>
          <w:sz w:val="24"/>
          <w:szCs w:val="24"/>
          <w:lang w:val="hy-AM"/>
        </w:rPr>
        <w:t xml:space="preserve"> Մ</w:t>
      </w:r>
      <w:r w:rsidR="003C430E" w:rsidRPr="0088206F">
        <w:rPr>
          <w:rFonts w:ascii="Cambria Math" w:eastAsia="GHEA Mariam" w:hAnsi="Cambria Math" w:cs="Cambria Math"/>
          <w:sz w:val="24"/>
          <w:szCs w:val="24"/>
          <w:lang w:val="hy-AM"/>
        </w:rPr>
        <w:t>․</w:t>
      </w:r>
      <w:r w:rsidR="003C430E" w:rsidRPr="0088206F">
        <w:rPr>
          <w:rFonts w:ascii="GHEA Mariam" w:eastAsia="GHEA Mariam" w:hAnsi="GHEA Mariam" w:cs="GHEA Mariam"/>
          <w:sz w:val="24"/>
          <w:szCs w:val="24"/>
          <w:lang w:val="hy-AM"/>
        </w:rPr>
        <w:t>Պապոյան</w:t>
      </w:r>
    </w:p>
    <w:p w14:paraId="5C76C576" w14:textId="4A24FD16" w:rsidR="003C430E" w:rsidRPr="0088206F" w:rsidRDefault="003C430E" w:rsidP="00C835FF">
      <w:pPr>
        <w:spacing w:line="276" w:lineRule="auto"/>
        <w:ind w:leftChars="0" w:firstLineChars="0" w:firstLine="567"/>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ab/>
      </w:r>
      <w:r w:rsidRPr="0088206F">
        <w:rPr>
          <w:rFonts w:ascii="GHEA Mariam" w:eastAsia="GHEA Mariam" w:hAnsi="GHEA Mariam" w:cs="GHEA Mariam"/>
          <w:sz w:val="24"/>
          <w:szCs w:val="24"/>
          <w:lang w:val="hy-AM"/>
        </w:rPr>
        <w:tab/>
      </w:r>
      <w:r w:rsidRPr="0088206F">
        <w:rPr>
          <w:rFonts w:ascii="GHEA Mariam" w:eastAsia="GHEA Mariam" w:hAnsi="GHEA Mariam" w:cs="GHEA Mariam"/>
          <w:sz w:val="24"/>
          <w:szCs w:val="24"/>
          <w:lang w:val="hy-AM"/>
        </w:rPr>
        <w:tab/>
      </w:r>
      <w:r w:rsidRPr="0088206F">
        <w:rPr>
          <w:rFonts w:ascii="GHEA Mariam" w:eastAsia="GHEA Mariam" w:hAnsi="GHEA Mariam" w:cs="GHEA Mariam"/>
          <w:sz w:val="24"/>
          <w:szCs w:val="24"/>
          <w:lang w:val="hy-AM"/>
        </w:rPr>
        <w:tab/>
        <w:t xml:space="preserve">         Ս</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Մարաբյան</w:t>
      </w:r>
    </w:p>
    <w:p w14:paraId="01C19E74" w14:textId="06BFCA72" w:rsidR="00EE5AE8" w:rsidRPr="0088206F" w:rsidRDefault="00EE5AE8" w:rsidP="000C45B2">
      <w:pPr>
        <w:tabs>
          <w:tab w:val="left" w:pos="567"/>
        </w:tabs>
        <w:ind w:hanging="2"/>
        <w:rPr>
          <w:rFonts w:ascii="GHEA Mariam" w:eastAsia="GHEA Mariam" w:hAnsi="GHEA Mariam" w:cs="GHEA Mariam"/>
          <w:sz w:val="24"/>
          <w:szCs w:val="24"/>
          <w:lang w:val="hy-AM"/>
        </w:rPr>
      </w:pPr>
    </w:p>
    <w:p w14:paraId="2E3F50D6" w14:textId="77777777" w:rsidR="00AF6D9C" w:rsidRPr="0088206F" w:rsidRDefault="00AF6D9C" w:rsidP="000C45B2">
      <w:pPr>
        <w:tabs>
          <w:tab w:val="left" w:pos="567"/>
        </w:tabs>
        <w:ind w:leftChars="0" w:firstLineChars="0" w:firstLine="720"/>
        <w:jc w:val="both"/>
        <w:rPr>
          <w:rFonts w:ascii="GHEA Mariam" w:eastAsia="GHEA Mariam" w:hAnsi="GHEA Mariam" w:cs="GHEA Mariam"/>
          <w:sz w:val="24"/>
          <w:szCs w:val="24"/>
          <w:lang w:val="hy-AM"/>
        </w:rPr>
      </w:pPr>
    </w:p>
    <w:p w14:paraId="59AF226F" w14:textId="505B4E4B" w:rsidR="00CE107D" w:rsidRPr="0088206F" w:rsidRDefault="00C835FF" w:rsidP="00C835FF">
      <w:pPr>
        <w:ind w:leftChars="0" w:firstLineChars="0" w:firstLine="0"/>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 xml:space="preserve">       </w:t>
      </w:r>
      <w:r w:rsidR="0020748E" w:rsidRPr="0088206F">
        <w:rPr>
          <w:rFonts w:ascii="GHEA Mariam" w:eastAsia="GHEA Mariam" w:hAnsi="GHEA Mariam" w:cs="GHEA Mariam"/>
          <w:sz w:val="24"/>
          <w:szCs w:val="24"/>
          <w:lang w:val="hy-AM"/>
        </w:rPr>
        <w:t>10</w:t>
      </w:r>
      <w:r w:rsidR="007D6265" w:rsidRPr="0088206F">
        <w:rPr>
          <w:rFonts w:ascii="GHEA Mariam" w:eastAsia="GHEA Mariam" w:hAnsi="GHEA Mariam" w:cs="GHEA Mariam"/>
          <w:sz w:val="24"/>
          <w:szCs w:val="24"/>
          <w:lang w:val="hy-AM"/>
        </w:rPr>
        <w:t xml:space="preserve"> </w:t>
      </w:r>
      <w:r w:rsidR="0020748E" w:rsidRPr="0088206F">
        <w:rPr>
          <w:rFonts w:ascii="GHEA Mariam" w:eastAsia="GHEA Mariam" w:hAnsi="GHEA Mariam" w:cs="GHEA Mariam"/>
          <w:sz w:val="24"/>
          <w:szCs w:val="24"/>
          <w:lang w:val="hy-AM"/>
        </w:rPr>
        <w:t>մայիսի</w:t>
      </w:r>
      <w:r w:rsidR="00CE107D" w:rsidRPr="0088206F">
        <w:rPr>
          <w:rFonts w:ascii="GHEA Mariam" w:eastAsia="GHEA Mariam" w:hAnsi="GHEA Mariam" w:cs="GHEA Mariam"/>
          <w:sz w:val="24"/>
          <w:szCs w:val="24"/>
          <w:lang w:val="hy-AM"/>
        </w:rPr>
        <w:t xml:space="preserve"> 202</w:t>
      </w:r>
      <w:r w:rsidR="00580546" w:rsidRPr="0088206F">
        <w:rPr>
          <w:rFonts w:ascii="GHEA Mariam" w:eastAsia="GHEA Mariam" w:hAnsi="GHEA Mariam" w:cs="GHEA Mariam"/>
          <w:sz w:val="24"/>
          <w:szCs w:val="24"/>
          <w:lang w:val="hy-AM"/>
        </w:rPr>
        <w:t>4</w:t>
      </w:r>
      <w:r w:rsidR="00CE107D" w:rsidRPr="0088206F">
        <w:rPr>
          <w:rFonts w:ascii="GHEA Mariam" w:eastAsia="GHEA Mariam" w:hAnsi="GHEA Mariam" w:cs="GHEA Mariam"/>
          <w:sz w:val="24"/>
          <w:szCs w:val="24"/>
          <w:lang w:val="hy-AM"/>
        </w:rPr>
        <w:t xml:space="preserve"> թվական                         </w:t>
      </w:r>
      <w:r w:rsidR="0020748E" w:rsidRPr="0088206F">
        <w:rPr>
          <w:rFonts w:ascii="GHEA Mariam" w:eastAsia="GHEA Mariam" w:hAnsi="GHEA Mariam" w:cs="GHEA Mariam"/>
          <w:sz w:val="24"/>
          <w:szCs w:val="24"/>
          <w:lang w:val="hy-AM"/>
        </w:rPr>
        <w:t xml:space="preserve">   </w:t>
      </w:r>
      <w:r w:rsidR="00CE107D" w:rsidRPr="0088206F">
        <w:rPr>
          <w:rFonts w:ascii="GHEA Mariam" w:eastAsia="GHEA Mariam" w:hAnsi="GHEA Mariam" w:cs="GHEA Mariam"/>
          <w:sz w:val="24"/>
          <w:szCs w:val="24"/>
          <w:lang w:val="hy-AM"/>
        </w:rPr>
        <w:t xml:space="preserve">                  </w:t>
      </w:r>
      <w:r w:rsidRPr="0088206F">
        <w:rPr>
          <w:rFonts w:ascii="GHEA Mariam" w:eastAsia="GHEA Mariam" w:hAnsi="GHEA Mariam" w:cs="GHEA Mariam"/>
          <w:sz w:val="24"/>
          <w:szCs w:val="24"/>
          <w:lang w:val="hy-AM"/>
        </w:rPr>
        <w:t xml:space="preserve"> </w:t>
      </w:r>
      <w:r w:rsidR="00F05300" w:rsidRPr="0088206F">
        <w:rPr>
          <w:rFonts w:ascii="GHEA Mariam" w:eastAsia="GHEA Mariam" w:hAnsi="GHEA Mariam" w:cs="GHEA Mariam"/>
          <w:sz w:val="24"/>
          <w:szCs w:val="24"/>
          <w:lang w:val="hy-AM"/>
        </w:rPr>
        <w:t xml:space="preserve">  </w:t>
      </w:r>
      <w:r w:rsidRPr="0088206F">
        <w:rPr>
          <w:rFonts w:ascii="GHEA Mariam" w:eastAsia="GHEA Mariam" w:hAnsi="GHEA Mariam" w:cs="GHEA Mariam"/>
          <w:sz w:val="24"/>
          <w:szCs w:val="24"/>
          <w:lang w:val="hy-AM"/>
        </w:rPr>
        <w:t xml:space="preserve">         </w:t>
      </w:r>
      <w:r w:rsidR="00CE107D" w:rsidRPr="0088206F">
        <w:rPr>
          <w:rFonts w:ascii="GHEA Mariam" w:eastAsia="GHEA Mariam" w:hAnsi="GHEA Mariam" w:cs="GHEA Mariam"/>
          <w:sz w:val="24"/>
          <w:szCs w:val="24"/>
          <w:lang w:val="hy-AM"/>
        </w:rPr>
        <w:t xml:space="preserve"> </w:t>
      </w:r>
      <w:r w:rsidR="00C9597C" w:rsidRPr="0088206F">
        <w:rPr>
          <w:rFonts w:ascii="GHEA Mariam" w:eastAsia="GHEA Mariam" w:hAnsi="GHEA Mariam" w:cs="GHEA Mariam"/>
          <w:sz w:val="24"/>
          <w:szCs w:val="24"/>
          <w:lang w:val="hy-AM"/>
        </w:rPr>
        <w:t xml:space="preserve"> </w:t>
      </w:r>
      <w:r w:rsidR="00CE107D" w:rsidRPr="0088206F">
        <w:rPr>
          <w:rFonts w:ascii="GHEA Mariam" w:eastAsia="GHEA Mariam" w:hAnsi="GHEA Mariam" w:cs="GHEA Mariam"/>
          <w:sz w:val="24"/>
          <w:szCs w:val="24"/>
          <w:lang w:val="hy-AM"/>
        </w:rPr>
        <w:t xml:space="preserve">     </w:t>
      </w:r>
      <w:r w:rsidR="00E41268" w:rsidRPr="0088206F">
        <w:rPr>
          <w:rFonts w:ascii="GHEA Mariam" w:eastAsia="GHEA Mariam" w:hAnsi="GHEA Mariam" w:cs="GHEA Mariam"/>
          <w:sz w:val="24"/>
          <w:szCs w:val="24"/>
          <w:lang w:val="hy-AM"/>
        </w:rPr>
        <w:t xml:space="preserve"> </w:t>
      </w:r>
      <w:r w:rsidR="00CE107D" w:rsidRPr="0088206F">
        <w:rPr>
          <w:rFonts w:ascii="GHEA Mariam" w:eastAsia="GHEA Mariam" w:hAnsi="GHEA Mariam" w:cs="GHEA Mariam"/>
          <w:sz w:val="24"/>
          <w:szCs w:val="24"/>
          <w:lang w:val="hy-AM"/>
        </w:rPr>
        <w:t xml:space="preserve">    </w:t>
      </w:r>
      <w:r w:rsidRPr="0088206F">
        <w:rPr>
          <w:rFonts w:ascii="GHEA Mariam" w:eastAsia="GHEA Mariam" w:hAnsi="GHEA Mariam" w:cs="GHEA Mariam"/>
          <w:sz w:val="24"/>
          <w:szCs w:val="24"/>
          <w:lang w:val="hy-AM"/>
        </w:rPr>
        <w:t xml:space="preserve"> </w:t>
      </w:r>
      <w:r w:rsidR="007D6265" w:rsidRPr="0088206F">
        <w:rPr>
          <w:rFonts w:ascii="GHEA Mariam" w:eastAsia="GHEA Mariam" w:hAnsi="GHEA Mariam" w:cs="GHEA Mariam"/>
          <w:sz w:val="24"/>
          <w:szCs w:val="24"/>
          <w:lang w:val="hy-AM"/>
        </w:rPr>
        <w:t xml:space="preserve">      </w:t>
      </w:r>
      <w:r w:rsidR="00CE107D" w:rsidRPr="0088206F">
        <w:rPr>
          <w:rFonts w:ascii="GHEA Mariam" w:eastAsia="GHEA Mariam" w:hAnsi="GHEA Mariam" w:cs="GHEA Mariam"/>
          <w:sz w:val="24"/>
          <w:szCs w:val="24"/>
          <w:lang w:val="hy-AM"/>
        </w:rPr>
        <w:t>ք.Երևան</w:t>
      </w:r>
    </w:p>
    <w:p w14:paraId="055B0418" w14:textId="77777777" w:rsidR="00471AED" w:rsidRPr="0088206F" w:rsidRDefault="00471AED" w:rsidP="000C45B2">
      <w:pPr>
        <w:tabs>
          <w:tab w:val="left" w:pos="567"/>
        </w:tabs>
        <w:ind w:leftChars="0" w:firstLineChars="0" w:firstLine="720"/>
        <w:rPr>
          <w:rFonts w:ascii="GHEA Mariam" w:eastAsia="GHEA Mariam" w:hAnsi="GHEA Mariam" w:cs="GHEA Mariam"/>
          <w:sz w:val="24"/>
          <w:szCs w:val="24"/>
          <w:lang w:val="hy-AM"/>
        </w:rPr>
      </w:pPr>
    </w:p>
    <w:p w14:paraId="1FAD5BA7" w14:textId="2611F21A" w:rsidR="00EE5AE8" w:rsidRPr="0088206F" w:rsidRDefault="00580546" w:rsidP="009D1BAF">
      <w:pPr>
        <w:ind w:leftChars="0" w:firstLineChars="0" w:firstLine="0"/>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 xml:space="preserve">      </w:t>
      </w:r>
      <w:r w:rsidR="00D3555F" w:rsidRPr="0088206F">
        <w:rPr>
          <w:rFonts w:ascii="GHEA Mariam" w:eastAsia="GHEA Mariam" w:hAnsi="GHEA Mariam" w:cs="GHEA Mariam"/>
          <w:sz w:val="24"/>
          <w:szCs w:val="24"/>
          <w:lang w:val="hy-AM"/>
        </w:rPr>
        <w:t>ՀՀ Վճռաբեկ դատարանի քրեական պալատը (այսուհետ՝ Վճռաբեկ</w:t>
      </w:r>
      <w:r w:rsidRPr="0088206F">
        <w:rPr>
          <w:rFonts w:ascii="GHEA Mariam" w:eastAsia="GHEA Mariam" w:hAnsi="GHEA Mariam" w:cs="GHEA Mariam"/>
          <w:sz w:val="24"/>
          <w:szCs w:val="24"/>
          <w:lang w:val="hy-AM"/>
        </w:rPr>
        <w:t xml:space="preserve"> </w:t>
      </w:r>
      <w:r w:rsidR="00C835FF" w:rsidRPr="0088206F">
        <w:rPr>
          <w:rFonts w:ascii="GHEA Mariam" w:eastAsia="GHEA Mariam" w:hAnsi="GHEA Mariam" w:cs="GHEA Mariam"/>
          <w:sz w:val="24"/>
          <w:szCs w:val="24"/>
          <w:lang w:val="hy-AM"/>
        </w:rPr>
        <w:t>դ</w:t>
      </w:r>
      <w:r w:rsidR="00A33C32" w:rsidRPr="0088206F">
        <w:rPr>
          <w:rFonts w:ascii="GHEA Mariam" w:eastAsia="GHEA Mariam" w:hAnsi="GHEA Mariam" w:cs="GHEA Mariam"/>
          <w:sz w:val="24"/>
          <w:szCs w:val="24"/>
          <w:lang w:val="hy-AM"/>
        </w:rPr>
        <w:t>ա</w:t>
      </w:r>
      <w:r w:rsidR="00D3555F" w:rsidRPr="0088206F">
        <w:rPr>
          <w:rFonts w:ascii="GHEA Mariam" w:eastAsia="GHEA Mariam" w:hAnsi="GHEA Mariam" w:cs="GHEA Mariam"/>
          <w:sz w:val="24"/>
          <w:szCs w:val="24"/>
          <w:lang w:val="hy-AM"/>
        </w:rPr>
        <w:t>տարան)</w:t>
      </w:r>
      <w:r w:rsidR="004F546D" w:rsidRPr="0088206F">
        <w:rPr>
          <w:rFonts w:ascii="GHEA Mariam" w:eastAsia="GHEA Mariam" w:hAnsi="GHEA Mariam" w:cs="GHEA Mariam"/>
          <w:sz w:val="24"/>
          <w:szCs w:val="24"/>
          <w:lang w:val="hy-AM"/>
        </w:rPr>
        <w:t>,</w:t>
      </w:r>
    </w:p>
    <w:p w14:paraId="19818D44" w14:textId="77777777" w:rsidR="009D1BAF" w:rsidRPr="0088206F" w:rsidRDefault="009D1BAF" w:rsidP="009D1BAF">
      <w:pPr>
        <w:ind w:leftChars="0" w:firstLineChars="0" w:firstLine="0"/>
        <w:rPr>
          <w:rFonts w:ascii="GHEA Mariam" w:eastAsia="GHEA Mariam" w:hAnsi="GHEA Mariam" w:cs="GHEA Mariam"/>
          <w:sz w:val="24"/>
          <w:szCs w:val="24"/>
          <w:lang w:val="hy-AM"/>
        </w:rPr>
      </w:pPr>
    </w:p>
    <w:p w14:paraId="56AAA8B1" w14:textId="77777777" w:rsidR="00EE5AE8" w:rsidRPr="0088206F" w:rsidRDefault="00D3555F" w:rsidP="00E41268">
      <w:pPr>
        <w:tabs>
          <w:tab w:val="left" w:pos="360"/>
        </w:tabs>
        <w:ind w:hanging="2"/>
        <w:jc w:val="right"/>
        <w:rPr>
          <w:rFonts w:ascii="GHEA Mariam" w:eastAsia="GHEA Mariam" w:hAnsi="GHEA Mariam" w:cs="GHEA Mariam"/>
          <w:color w:val="000000"/>
          <w:sz w:val="24"/>
          <w:szCs w:val="24"/>
          <w:lang w:val="hy-AM"/>
        </w:rPr>
      </w:pPr>
      <w:r w:rsidRPr="0088206F">
        <w:rPr>
          <w:rFonts w:ascii="GHEA Mariam" w:eastAsia="GHEA Mariam" w:hAnsi="GHEA Mariam" w:cs="GHEA Mariam"/>
          <w:color w:val="000000"/>
          <w:sz w:val="24"/>
          <w:szCs w:val="24"/>
          <w:lang w:val="hy-AM"/>
        </w:rPr>
        <w:t xml:space="preserve">                                                նախագահությամբ`           Հ.ԱՍԱՏՐՅԱՆԻ </w:t>
      </w:r>
    </w:p>
    <w:p w14:paraId="6C167360" w14:textId="10799595" w:rsidR="00EE5AE8" w:rsidRPr="0088206F" w:rsidRDefault="00D3555F" w:rsidP="009D1BAF">
      <w:pPr>
        <w:tabs>
          <w:tab w:val="left" w:pos="360"/>
        </w:tabs>
        <w:ind w:hanging="2"/>
        <w:jc w:val="right"/>
        <w:rPr>
          <w:rFonts w:ascii="GHEA Mariam" w:eastAsia="GHEA Mariam" w:hAnsi="GHEA Mariam" w:cs="GHEA Mariam"/>
          <w:color w:val="000000"/>
          <w:sz w:val="24"/>
          <w:szCs w:val="24"/>
          <w:lang w:val="hy-AM"/>
        </w:rPr>
      </w:pPr>
      <w:r w:rsidRPr="0088206F">
        <w:rPr>
          <w:rFonts w:ascii="GHEA Mariam" w:eastAsia="GHEA Mariam" w:hAnsi="GHEA Mariam" w:cs="GHEA Mariam"/>
          <w:color w:val="000000"/>
          <w:sz w:val="24"/>
          <w:szCs w:val="24"/>
          <w:lang w:val="hy-AM"/>
        </w:rPr>
        <w:t xml:space="preserve">                                         մասնակցությամբ դատավորներ`    </w:t>
      </w:r>
      <w:r w:rsidR="009D1BAF" w:rsidRPr="0088206F">
        <w:rPr>
          <w:rFonts w:ascii="GHEA Mariam" w:eastAsia="GHEA Mariam" w:hAnsi="GHEA Mariam" w:cs="GHEA Mariam"/>
          <w:color w:val="000000"/>
          <w:sz w:val="24"/>
          <w:szCs w:val="24"/>
          <w:lang w:val="hy-AM"/>
        </w:rPr>
        <w:t>Լ.ԹԱԴԵՎՈՍՅԱՆԻ</w:t>
      </w:r>
    </w:p>
    <w:p w14:paraId="7017D2FA" w14:textId="2B80C714" w:rsidR="00D95351" w:rsidRPr="0088206F" w:rsidRDefault="00D95351" w:rsidP="00E41268">
      <w:pPr>
        <w:tabs>
          <w:tab w:val="left" w:pos="360"/>
        </w:tabs>
        <w:ind w:hanging="2"/>
        <w:jc w:val="right"/>
        <w:rPr>
          <w:rFonts w:ascii="GHEA Mariam" w:eastAsia="GHEA Mariam" w:hAnsi="GHEA Mariam" w:cs="GHEA Mariam"/>
          <w:color w:val="000000"/>
          <w:sz w:val="24"/>
          <w:szCs w:val="24"/>
          <w:lang w:val="hy-AM"/>
        </w:rPr>
      </w:pPr>
      <w:r w:rsidRPr="0088206F">
        <w:rPr>
          <w:rFonts w:ascii="GHEA Mariam" w:eastAsia="GHEA Mariam" w:hAnsi="GHEA Mariam" w:cs="GHEA Mariam"/>
          <w:color w:val="000000"/>
          <w:sz w:val="24"/>
          <w:szCs w:val="24"/>
          <w:lang w:val="hy-AM"/>
        </w:rPr>
        <w:t>Դ</w:t>
      </w:r>
      <w:r w:rsidRPr="0088206F">
        <w:rPr>
          <w:rFonts w:ascii="Cambria Math" w:eastAsia="GHEA Mariam" w:hAnsi="Cambria Math" w:cs="Cambria Math"/>
          <w:color w:val="000000"/>
          <w:sz w:val="24"/>
          <w:szCs w:val="24"/>
          <w:lang w:val="hy-AM"/>
        </w:rPr>
        <w:t>․</w:t>
      </w:r>
      <w:r w:rsidRPr="0088206F">
        <w:rPr>
          <w:rFonts w:ascii="GHEA Mariam" w:eastAsia="GHEA Mariam" w:hAnsi="GHEA Mariam" w:cs="GHEA Mariam"/>
          <w:color w:val="000000"/>
          <w:sz w:val="24"/>
          <w:szCs w:val="24"/>
          <w:lang w:val="hy-AM"/>
        </w:rPr>
        <w:t>ԽԱՉԱՏՈՒՐՅԱՆԻ</w:t>
      </w:r>
    </w:p>
    <w:p w14:paraId="685C62B7" w14:textId="77777777" w:rsidR="00EE5AE8" w:rsidRPr="0088206F" w:rsidRDefault="00D3555F" w:rsidP="00E41268">
      <w:pPr>
        <w:tabs>
          <w:tab w:val="left" w:pos="360"/>
        </w:tabs>
        <w:ind w:hanging="2"/>
        <w:jc w:val="right"/>
        <w:rPr>
          <w:rFonts w:ascii="GHEA Mariam" w:eastAsia="GHEA Mariam" w:hAnsi="GHEA Mariam" w:cs="GHEA Mariam"/>
          <w:color w:val="000000"/>
          <w:sz w:val="24"/>
          <w:szCs w:val="24"/>
          <w:lang w:val="hy-AM"/>
        </w:rPr>
      </w:pPr>
      <w:r w:rsidRPr="0088206F">
        <w:rPr>
          <w:rFonts w:ascii="GHEA Mariam" w:eastAsia="GHEA Mariam" w:hAnsi="GHEA Mariam" w:cs="GHEA Mariam"/>
          <w:color w:val="000000"/>
          <w:sz w:val="24"/>
          <w:szCs w:val="24"/>
          <w:lang w:val="hy-AM"/>
        </w:rPr>
        <w:t>Ա.ՊՈՂՈՍՅԱՆԻ</w:t>
      </w:r>
    </w:p>
    <w:p w14:paraId="3B440170" w14:textId="77777777" w:rsidR="00EE5AE8" w:rsidRPr="0088206F" w:rsidRDefault="00D3555F" w:rsidP="001531FE">
      <w:pPr>
        <w:tabs>
          <w:tab w:val="left" w:pos="360"/>
        </w:tabs>
        <w:spacing w:line="360" w:lineRule="auto"/>
        <w:ind w:hanging="2"/>
        <w:jc w:val="right"/>
        <w:rPr>
          <w:rFonts w:ascii="GHEA Mariam" w:eastAsia="GHEA Mariam" w:hAnsi="GHEA Mariam" w:cs="GHEA Mariam"/>
          <w:color w:val="000000"/>
          <w:sz w:val="24"/>
          <w:szCs w:val="24"/>
          <w:lang w:val="hy-AM"/>
        </w:rPr>
      </w:pPr>
      <w:r w:rsidRPr="0088206F">
        <w:rPr>
          <w:rFonts w:ascii="GHEA Mariam" w:eastAsia="GHEA Mariam" w:hAnsi="GHEA Mariam" w:cs="GHEA Mariam"/>
          <w:color w:val="000000"/>
          <w:sz w:val="24"/>
          <w:szCs w:val="24"/>
          <w:lang w:val="hy-AM"/>
        </w:rPr>
        <w:t>Ս.ՕՀԱՆՅԱՆԻ</w:t>
      </w:r>
    </w:p>
    <w:p w14:paraId="3AF8024D" w14:textId="1D4901AB" w:rsidR="00EE5AE8" w:rsidRPr="0088206F" w:rsidRDefault="00EE5AE8" w:rsidP="00E41268">
      <w:pPr>
        <w:ind w:hanging="2"/>
        <w:jc w:val="right"/>
        <w:rPr>
          <w:rFonts w:ascii="GHEA Mariam" w:eastAsia="GHEA Mariam" w:hAnsi="GHEA Mariam" w:cs="GHEA Mariam"/>
          <w:color w:val="000000"/>
          <w:sz w:val="24"/>
          <w:szCs w:val="24"/>
          <w:lang w:val="hy-AM"/>
        </w:rPr>
      </w:pPr>
    </w:p>
    <w:p w14:paraId="5E3A5DA4" w14:textId="27C24206" w:rsidR="00EE5AE8" w:rsidRPr="0088206F" w:rsidRDefault="00D3555F" w:rsidP="000B09E4">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bookmarkStart w:id="0" w:name="_heading=h.gjdgxs" w:colFirst="0" w:colLast="0"/>
      <w:bookmarkEnd w:id="0"/>
      <w:r w:rsidRPr="0088206F">
        <w:rPr>
          <w:rFonts w:ascii="GHEA Mariam" w:eastAsia="GHEA Mariam" w:hAnsi="GHEA Mariam" w:cs="GHEA Mariam"/>
          <w:color w:val="000000"/>
          <w:sz w:val="24"/>
          <w:szCs w:val="24"/>
          <w:lang w:val="hy-AM"/>
        </w:rPr>
        <w:t>գրավոր ընթացակարգով քննության առնելով</w:t>
      </w:r>
      <w:r w:rsidR="00BE3E8F" w:rsidRPr="0088206F">
        <w:rPr>
          <w:rFonts w:ascii="GHEA Mariam" w:eastAsia="GHEA Mariam" w:hAnsi="GHEA Mariam" w:cs="GHEA Mariam"/>
          <w:color w:val="000000"/>
          <w:sz w:val="24"/>
          <w:szCs w:val="24"/>
          <w:lang w:val="hy-AM"/>
        </w:rPr>
        <w:t xml:space="preserve"> </w:t>
      </w:r>
      <w:bookmarkStart w:id="1" w:name="_Hlk143767381"/>
      <w:r w:rsidR="00876729" w:rsidRPr="0088206F">
        <w:rPr>
          <w:rFonts w:ascii="GHEA Mariam" w:eastAsia="GHEA Mariam" w:hAnsi="GHEA Mariam" w:cs="GHEA Mariam"/>
          <w:color w:val="000000"/>
          <w:sz w:val="24"/>
          <w:szCs w:val="24"/>
          <w:lang w:val="hy-AM"/>
        </w:rPr>
        <w:t>ամբաստանյալ</w:t>
      </w:r>
      <w:r w:rsidR="00BE3E8F" w:rsidRPr="0088206F">
        <w:rPr>
          <w:rFonts w:ascii="GHEA Mariam" w:eastAsia="GHEA Mariam" w:hAnsi="GHEA Mariam" w:cs="GHEA Mariam"/>
          <w:color w:val="000000"/>
          <w:sz w:val="24"/>
          <w:szCs w:val="24"/>
          <w:lang w:val="hy-AM"/>
        </w:rPr>
        <w:t xml:space="preserve"> </w:t>
      </w:r>
      <w:r w:rsidR="00876729" w:rsidRPr="0088206F">
        <w:rPr>
          <w:rFonts w:ascii="GHEA Mariam" w:eastAsia="GHEA Mariam" w:hAnsi="GHEA Mariam" w:cs="GHEA Mariam"/>
          <w:color w:val="000000"/>
          <w:sz w:val="24"/>
          <w:szCs w:val="24"/>
          <w:lang w:val="hy-AM"/>
        </w:rPr>
        <w:t>Գոհար Սարիբեկի Գյոզալյանի</w:t>
      </w:r>
      <w:r w:rsidR="002E2EC6" w:rsidRPr="0088206F">
        <w:rPr>
          <w:rFonts w:ascii="GHEA Mariam" w:eastAsia="GHEA Mariam" w:hAnsi="GHEA Mariam" w:cs="GHEA Mariam"/>
          <w:color w:val="000000"/>
          <w:sz w:val="24"/>
          <w:szCs w:val="24"/>
          <w:lang w:val="hy-AM"/>
        </w:rPr>
        <w:t xml:space="preserve"> </w:t>
      </w:r>
      <w:r w:rsidR="00BE3E8F" w:rsidRPr="0088206F">
        <w:rPr>
          <w:rFonts w:ascii="GHEA Mariam" w:eastAsia="GHEA Mariam" w:hAnsi="GHEA Mariam" w:cs="GHEA Mariam"/>
          <w:color w:val="000000"/>
          <w:sz w:val="24"/>
          <w:szCs w:val="24"/>
          <w:lang w:val="hy-AM"/>
        </w:rPr>
        <w:t>վերաբերյալ</w:t>
      </w:r>
      <w:r w:rsidRPr="0088206F">
        <w:rPr>
          <w:rFonts w:ascii="GHEA Mariam" w:eastAsia="GHEA Mariam" w:hAnsi="GHEA Mariam" w:cs="GHEA Mariam"/>
          <w:color w:val="000000"/>
          <w:sz w:val="24"/>
          <w:szCs w:val="24"/>
          <w:lang w:val="hy-AM"/>
        </w:rPr>
        <w:t xml:space="preserve"> ՀՀ վերաքննիչ քրեական դատարանի՝ </w:t>
      </w:r>
      <w:r w:rsidRPr="0088206F">
        <w:rPr>
          <w:rFonts w:ascii="GHEA Mariam" w:eastAsia="GHEA Mariam" w:hAnsi="GHEA Mariam" w:cs="GHEA Mariam"/>
          <w:color w:val="0D0D0D"/>
          <w:sz w:val="24"/>
          <w:szCs w:val="24"/>
          <w:lang w:val="hy-AM"/>
        </w:rPr>
        <w:t>202</w:t>
      </w:r>
      <w:r w:rsidR="00876729" w:rsidRPr="0088206F">
        <w:rPr>
          <w:rFonts w:ascii="GHEA Mariam" w:eastAsia="GHEA Mariam" w:hAnsi="GHEA Mariam" w:cs="GHEA Mariam"/>
          <w:color w:val="0D0D0D"/>
          <w:sz w:val="24"/>
          <w:szCs w:val="24"/>
          <w:lang w:val="hy-AM"/>
        </w:rPr>
        <w:t>0</w:t>
      </w:r>
      <w:r w:rsidR="009A1C11" w:rsidRPr="0088206F">
        <w:rPr>
          <w:rFonts w:ascii="GHEA Mariam" w:eastAsia="GHEA Mariam" w:hAnsi="GHEA Mariam" w:cs="GHEA Mariam"/>
          <w:color w:val="0D0D0D"/>
          <w:sz w:val="24"/>
          <w:szCs w:val="24"/>
          <w:lang w:val="hy-AM"/>
        </w:rPr>
        <w:t xml:space="preserve"> </w:t>
      </w:r>
      <w:r w:rsidRPr="0088206F">
        <w:rPr>
          <w:rFonts w:ascii="GHEA Mariam" w:eastAsia="GHEA Mariam" w:hAnsi="GHEA Mariam" w:cs="GHEA Mariam"/>
          <w:color w:val="0D0D0D"/>
          <w:sz w:val="24"/>
          <w:szCs w:val="24"/>
          <w:lang w:val="hy-AM"/>
        </w:rPr>
        <w:t xml:space="preserve">թվականի </w:t>
      </w:r>
      <w:r w:rsidR="00876729" w:rsidRPr="0088206F">
        <w:rPr>
          <w:rFonts w:ascii="GHEA Mariam" w:eastAsia="GHEA Mariam" w:hAnsi="GHEA Mariam" w:cs="GHEA Mariam"/>
          <w:color w:val="0D0D0D"/>
          <w:sz w:val="24"/>
          <w:szCs w:val="24"/>
          <w:lang w:val="hy-AM"/>
        </w:rPr>
        <w:t>հոկտ</w:t>
      </w:r>
      <w:r w:rsidR="00224BE3" w:rsidRPr="0088206F">
        <w:rPr>
          <w:rFonts w:ascii="GHEA Mariam" w:eastAsia="GHEA Mariam" w:hAnsi="GHEA Mariam" w:cs="GHEA Mariam"/>
          <w:color w:val="0D0D0D"/>
          <w:sz w:val="24"/>
          <w:szCs w:val="24"/>
          <w:lang w:val="hy-AM"/>
        </w:rPr>
        <w:t>եմբերի</w:t>
      </w:r>
      <w:r w:rsidRPr="0088206F">
        <w:rPr>
          <w:rFonts w:ascii="GHEA Mariam" w:eastAsia="GHEA Mariam" w:hAnsi="GHEA Mariam" w:cs="GHEA Mariam"/>
          <w:color w:val="0D0D0D"/>
          <w:sz w:val="24"/>
          <w:szCs w:val="24"/>
          <w:lang w:val="hy-AM"/>
        </w:rPr>
        <w:t xml:space="preserve"> </w:t>
      </w:r>
      <w:r w:rsidR="00876729" w:rsidRPr="0088206F">
        <w:rPr>
          <w:rFonts w:ascii="GHEA Mariam" w:eastAsia="GHEA Mariam" w:hAnsi="GHEA Mariam" w:cs="GHEA Mariam"/>
          <w:color w:val="0D0D0D"/>
          <w:sz w:val="24"/>
          <w:szCs w:val="24"/>
          <w:lang w:val="hy-AM"/>
        </w:rPr>
        <w:t>8</w:t>
      </w:r>
      <w:r w:rsidRPr="0088206F">
        <w:rPr>
          <w:rFonts w:ascii="GHEA Mariam" w:eastAsia="GHEA Mariam" w:hAnsi="GHEA Mariam" w:cs="GHEA Mariam"/>
          <w:color w:val="0D0D0D"/>
          <w:sz w:val="24"/>
          <w:szCs w:val="24"/>
          <w:lang w:val="hy-AM"/>
        </w:rPr>
        <w:t>-ի որոշման դեմ ՀՀ գլխավոր դատախազ</w:t>
      </w:r>
      <w:r w:rsidR="00C9597C" w:rsidRPr="0088206F">
        <w:rPr>
          <w:rFonts w:ascii="GHEA Mariam" w:eastAsia="GHEA Mariam" w:hAnsi="GHEA Mariam" w:cs="GHEA Mariam"/>
          <w:color w:val="0D0D0D"/>
          <w:sz w:val="24"/>
          <w:szCs w:val="24"/>
          <w:lang w:val="hy-AM"/>
        </w:rPr>
        <w:t>ի տեղակալ</w:t>
      </w:r>
      <w:r w:rsidR="00BE3E8F" w:rsidRPr="0088206F">
        <w:rPr>
          <w:rFonts w:ascii="GHEA Mariam" w:eastAsia="GHEA Mariam" w:hAnsi="GHEA Mariam" w:cs="GHEA Mariam"/>
          <w:color w:val="0D0D0D"/>
          <w:sz w:val="24"/>
          <w:szCs w:val="24"/>
          <w:lang w:val="hy-AM"/>
        </w:rPr>
        <w:t xml:space="preserve"> </w:t>
      </w:r>
      <w:r w:rsidR="00BB204A" w:rsidRPr="0088206F">
        <w:rPr>
          <w:rFonts w:ascii="GHEA Mariam" w:eastAsia="GHEA Mariam" w:hAnsi="GHEA Mariam" w:cs="GHEA Mariam"/>
          <w:color w:val="0D0D0D"/>
          <w:sz w:val="24"/>
          <w:szCs w:val="24"/>
          <w:lang w:val="hy-AM"/>
        </w:rPr>
        <w:t>Ա</w:t>
      </w:r>
      <w:r w:rsidRPr="0088206F">
        <w:rPr>
          <w:rFonts w:ascii="GHEA Mariam" w:eastAsia="GHEA Mariam" w:hAnsi="GHEA Mariam" w:cs="GHEA Mariam"/>
          <w:color w:val="0D0D0D"/>
          <w:sz w:val="24"/>
          <w:szCs w:val="24"/>
          <w:lang w:val="hy-AM"/>
        </w:rPr>
        <w:t>.</w:t>
      </w:r>
      <w:r w:rsidR="00224BE3" w:rsidRPr="0088206F">
        <w:rPr>
          <w:rFonts w:ascii="GHEA Mariam" w:eastAsia="GHEA Mariam" w:hAnsi="GHEA Mariam" w:cs="GHEA Mariam"/>
          <w:color w:val="0D0D0D"/>
          <w:sz w:val="24"/>
          <w:szCs w:val="24"/>
          <w:lang w:val="hy-AM"/>
        </w:rPr>
        <w:t>Աֆանդյանի</w:t>
      </w:r>
      <w:r w:rsidRPr="0088206F">
        <w:rPr>
          <w:rFonts w:ascii="GHEA Mariam" w:eastAsia="GHEA Mariam" w:hAnsi="GHEA Mariam" w:cs="GHEA Mariam"/>
          <w:color w:val="0D0D0D"/>
          <w:sz w:val="24"/>
          <w:szCs w:val="24"/>
          <w:lang w:val="hy-AM"/>
        </w:rPr>
        <w:t xml:space="preserve"> </w:t>
      </w:r>
      <w:bookmarkEnd w:id="1"/>
      <w:r w:rsidRPr="0088206F">
        <w:rPr>
          <w:rFonts w:ascii="GHEA Mariam" w:eastAsia="GHEA Mariam" w:hAnsi="GHEA Mariam" w:cs="GHEA Mariam"/>
          <w:color w:val="000000"/>
          <w:sz w:val="24"/>
          <w:szCs w:val="24"/>
          <w:lang w:val="hy-AM"/>
        </w:rPr>
        <w:t>վճռաբեկ բողոքը,</w:t>
      </w:r>
    </w:p>
    <w:p w14:paraId="14F13E4B" w14:textId="77777777" w:rsidR="009D1BAF" w:rsidRPr="0088206F" w:rsidRDefault="009D1BAF" w:rsidP="00C80011">
      <w:pPr>
        <w:pBdr>
          <w:top w:val="nil"/>
          <w:left w:val="nil"/>
          <w:bottom w:val="nil"/>
          <w:right w:val="nil"/>
          <w:between w:val="nil"/>
        </w:pBdr>
        <w:spacing w:line="480" w:lineRule="auto"/>
        <w:ind w:leftChars="0" w:left="2" w:hanging="2"/>
        <w:jc w:val="center"/>
        <w:rPr>
          <w:rFonts w:ascii="GHEA Mariam" w:eastAsia="GHEA Mariam" w:hAnsi="GHEA Mariam" w:cs="GHEA Mariam"/>
          <w:b/>
          <w:color w:val="000000"/>
          <w:sz w:val="24"/>
          <w:szCs w:val="24"/>
          <w:lang w:val="hy-AM"/>
        </w:rPr>
      </w:pPr>
    </w:p>
    <w:p w14:paraId="7B11DC08" w14:textId="43A46631" w:rsidR="00EE5AE8" w:rsidRPr="0088206F" w:rsidRDefault="00D3555F" w:rsidP="00C80011">
      <w:pPr>
        <w:pBdr>
          <w:top w:val="nil"/>
          <w:left w:val="nil"/>
          <w:bottom w:val="nil"/>
          <w:right w:val="nil"/>
          <w:between w:val="nil"/>
        </w:pBdr>
        <w:spacing w:line="480" w:lineRule="auto"/>
        <w:ind w:leftChars="0" w:left="2" w:hanging="2"/>
        <w:jc w:val="center"/>
        <w:rPr>
          <w:rFonts w:ascii="GHEA Mariam" w:eastAsia="GHEA Mariam" w:hAnsi="GHEA Mariam" w:cs="GHEA Mariam"/>
          <w:b/>
          <w:color w:val="000000"/>
          <w:sz w:val="24"/>
          <w:szCs w:val="24"/>
          <w:lang w:val="hy-AM"/>
        </w:rPr>
      </w:pPr>
      <w:r w:rsidRPr="0088206F">
        <w:rPr>
          <w:rFonts w:ascii="GHEA Mariam" w:eastAsia="GHEA Mariam" w:hAnsi="GHEA Mariam" w:cs="GHEA Mariam"/>
          <w:b/>
          <w:color w:val="000000"/>
          <w:sz w:val="24"/>
          <w:szCs w:val="24"/>
          <w:lang w:val="hy-AM"/>
        </w:rPr>
        <w:lastRenderedPageBreak/>
        <w:t>Պ Ա Ր Զ Ե Ց</w:t>
      </w:r>
    </w:p>
    <w:p w14:paraId="7E997C99" w14:textId="46ACC753" w:rsidR="00EE5AE8" w:rsidRPr="0088206F" w:rsidRDefault="00D3555F" w:rsidP="00101CBA">
      <w:pPr>
        <w:spacing w:line="360" w:lineRule="auto"/>
        <w:ind w:leftChars="0" w:firstLineChars="297" w:firstLine="716"/>
        <w:jc w:val="both"/>
        <w:rPr>
          <w:rFonts w:ascii="GHEA Mariam" w:eastAsia="GHEA Mariam" w:hAnsi="GHEA Mariam" w:cs="GHEA Mariam"/>
          <w:sz w:val="24"/>
          <w:szCs w:val="24"/>
          <w:u w:val="single"/>
          <w:lang w:val="hy-AM"/>
        </w:rPr>
      </w:pPr>
      <w:r w:rsidRPr="0088206F">
        <w:rPr>
          <w:rFonts w:ascii="GHEA Mariam" w:eastAsia="GHEA Mariam" w:hAnsi="GHEA Mariam" w:cs="GHEA Mariam"/>
          <w:b/>
          <w:sz w:val="24"/>
          <w:szCs w:val="24"/>
          <w:u w:val="single"/>
          <w:lang w:val="hy-AM"/>
        </w:rPr>
        <w:t>Գործի դատավարական նախապատմությունը.</w:t>
      </w:r>
    </w:p>
    <w:p w14:paraId="1942A57E" w14:textId="067B95C3" w:rsidR="00427941" w:rsidRPr="0088206F" w:rsidRDefault="00D3555F" w:rsidP="00101CBA">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 xml:space="preserve">1. </w:t>
      </w:r>
      <w:r w:rsidR="00427941" w:rsidRPr="0088206F">
        <w:rPr>
          <w:rFonts w:ascii="GHEA Mariam" w:eastAsia="GHEA Mariam" w:hAnsi="GHEA Mariam" w:cs="GHEA Mariam"/>
          <w:sz w:val="24"/>
          <w:szCs w:val="24"/>
          <w:lang w:val="hy-AM"/>
        </w:rPr>
        <w:t xml:space="preserve">2019 թվականի մարտի 21-ին Երևան քաղաքի առաջին ատյանի ընդհանուր իրավասության դատարան (այսուհետ` նաև Առաջին ատյանի դատարան) </w:t>
      </w:r>
      <w:r w:rsidR="00570680" w:rsidRPr="0088206F">
        <w:rPr>
          <w:rFonts w:ascii="GHEA Mariam" w:eastAsia="GHEA Mariam" w:hAnsi="GHEA Mariam" w:cs="GHEA Mariam"/>
          <w:sz w:val="24"/>
          <w:szCs w:val="24"/>
          <w:lang w:val="hy-AM"/>
        </w:rPr>
        <w:t xml:space="preserve">է </w:t>
      </w:r>
      <w:r w:rsidR="00427941" w:rsidRPr="0088206F">
        <w:rPr>
          <w:rFonts w:ascii="GHEA Mariam" w:eastAsia="GHEA Mariam" w:hAnsi="GHEA Mariam" w:cs="GHEA Mariam"/>
          <w:sz w:val="24"/>
          <w:szCs w:val="24"/>
          <w:lang w:val="hy-AM"/>
        </w:rPr>
        <w:t xml:space="preserve">ստացվել թիվ </w:t>
      </w:r>
      <w:r w:rsidR="00570680" w:rsidRPr="0088206F">
        <w:rPr>
          <w:rFonts w:ascii="GHEA Mariam" w:eastAsia="GHEA Mariam" w:hAnsi="GHEA Mariam" w:cs="GHEA Mariam"/>
          <w:sz w:val="24"/>
          <w:szCs w:val="24"/>
          <w:lang w:val="hy-AM"/>
        </w:rPr>
        <w:t>09102419</w:t>
      </w:r>
      <w:r w:rsidR="00427941" w:rsidRPr="0088206F">
        <w:rPr>
          <w:rFonts w:ascii="GHEA Mariam" w:eastAsia="GHEA Mariam" w:hAnsi="GHEA Mariam" w:cs="GHEA Mariam"/>
          <w:sz w:val="24"/>
          <w:szCs w:val="24"/>
          <w:lang w:val="hy-AM"/>
        </w:rPr>
        <w:t xml:space="preserve"> քրեական գործն ըստ մեղադրանքի՝ </w:t>
      </w:r>
      <w:r w:rsidR="00570680" w:rsidRPr="0088206F">
        <w:rPr>
          <w:rFonts w:ascii="GHEA Mariam" w:eastAsia="GHEA Mariam" w:hAnsi="GHEA Mariam" w:cs="GHEA Mariam"/>
          <w:color w:val="000000"/>
          <w:sz w:val="24"/>
          <w:szCs w:val="24"/>
          <w:lang w:val="hy-AM"/>
        </w:rPr>
        <w:t>Գոհար Սարիբեկի Գյոզալյանի</w:t>
      </w:r>
      <w:r w:rsidR="00427941" w:rsidRPr="0088206F">
        <w:rPr>
          <w:rFonts w:ascii="GHEA Mariam" w:eastAsia="GHEA Mariam" w:hAnsi="GHEA Mariam" w:cs="GHEA Mariam"/>
          <w:sz w:val="24"/>
          <w:szCs w:val="24"/>
          <w:lang w:val="hy-AM"/>
        </w:rPr>
        <w:t xml:space="preserve">՝ 2003 թվականի ապրիլի 18-ին ընդունված ՀՀ քրեական օրենսգրքի (այսուհետ՝ </w:t>
      </w:r>
      <w:r w:rsidR="00BC6EED" w:rsidRPr="0088206F">
        <w:rPr>
          <w:rFonts w:ascii="GHEA Mariam" w:eastAsia="GHEA Mariam" w:hAnsi="GHEA Mariam" w:cs="GHEA Mariam"/>
          <w:sz w:val="24"/>
          <w:szCs w:val="24"/>
          <w:lang w:val="hy-AM"/>
        </w:rPr>
        <w:t xml:space="preserve">նաև </w:t>
      </w:r>
      <w:r w:rsidR="00427941" w:rsidRPr="0088206F">
        <w:rPr>
          <w:rFonts w:ascii="GHEA Mariam" w:eastAsia="GHEA Mariam" w:hAnsi="GHEA Mariam" w:cs="GHEA Mariam"/>
          <w:sz w:val="24"/>
          <w:szCs w:val="24"/>
          <w:lang w:val="hy-AM"/>
        </w:rPr>
        <w:t>ՀՀ քրեական օրենսգիրք)</w:t>
      </w:r>
      <w:r w:rsidR="00F4752F" w:rsidRPr="0088206F">
        <w:rPr>
          <w:rFonts w:ascii="GHEA Mariam" w:eastAsia="GHEA Mariam" w:hAnsi="GHEA Mariam" w:cs="GHEA Mariam"/>
          <w:sz w:val="24"/>
          <w:szCs w:val="24"/>
          <w:lang w:val="hy-AM"/>
        </w:rPr>
        <w:t xml:space="preserve"> </w:t>
      </w:r>
      <w:r w:rsidR="00556CE1" w:rsidRPr="0088206F">
        <w:rPr>
          <w:rFonts w:ascii="GHEA Mariam" w:eastAsia="GHEA Mariam" w:hAnsi="GHEA Mariam" w:cs="GHEA Mariam"/>
          <w:sz w:val="24"/>
          <w:szCs w:val="24"/>
          <w:lang w:val="hy-AM"/>
        </w:rPr>
        <w:t xml:space="preserve">34-266-րդ հոդվածի 2-րդ մասի 3-րդ կետով, </w:t>
      </w:r>
      <w:r w:rsidR="00F4752F" w:rsidRPr="0088206F">
        <w:rPr>
          <w:rFonts w:ascii="GHEA Mariam" w:eastAsia="GHEA Mariam" w:hAnsi="GHEA Mariam" w:cs="GHEA Mariam"/>
          <w:sz w:val="24"/>
          <w:szCs w:val="24"/>
          <w:lang w:val="hy-AM"/>
        </w:rPr>
        <w:t>34-38-</w:t>
      </w:r>
      <w:r w:rsidR="00427941" w:rsidRPr="0088206F">
        <w:rPr>
          <w:rFonts w:ascii="GHEA Mariam" w:eastAsia="GHEA Mariam" w:hAnsi="GHEA Mariam" w:cs="GHEA Mariam"/>
          <w:sz w:val="24"/>
          <w:szCs w:val="24"/>
          <w:lang w:val="hy-AM"/>
        </w:rPr>
        <w:t>26</w:t>
      </w:r>
      <w:r w:rsidR="00F4752F" w:rsidRPr="0088206F">
        <w:rPr>
          <w:rFonts w:ascii="GHEA Mariam" w:eastAsia="GHEA Mariam" w:hAnsi="GHEA Mariam" w:cs="GHEA Mariam"/>
          <w:sz w:val="24"/>
          <w:szCs w:val="24"/>
          <w:lang w:val="hy-AM"/>
        </w:rPr>
        <w:t>8</w:t>
      </w:r>
      <w:r w:rsidR="00427941" w:rsidRPr="0088206F">
        <w:rPr>
          <w:rFonts w:ascii="GHEA Mariam" w:eastAsia="GHEA Mariam" w:hAnsi="GHEA Mariam" w:cs="GHEA Mariam"/>
          <w:sz w:val="24"/>
          <w:szCs w:val="24"/>
          <w:lang w:val="hy-AM"/>
        </w:rPr>
        <w:t>-րդ հոդվածի 3-րդ մասով,</w:t>
      </w:r>
      <w:r w:rsidR="00556CE1" w:rsidRPr="0088206F">
        <w:rPr>
          <w:rFonts w:ascii="GHEA Mariam" w:eastAsia="GHEA Mariam" w:hAnsi="GHEA Mariam" w:cs="GHEA Mariam"/>
          <w:sz w:val="24"/>
          <w:szCs w:val="24"/>
          <w:lang w:val="hy-AM"/>
        </w:rPr>
        <w:t xml:space="preserve"> </w:t>
      </w:r>
      <w:r w:rsidR="00427941" w:rsidRPr="0088206F">
        <w:rPr>
          <w:rFonts w:ascii="GHEA Mariam" w:eastAsia="GHEA Mariam" w:hAnsi="GHEA Mariam" w:cs="GHEA Mariam"/>
          <w:sz w:val="24"/>
          <w:szCs w:val="24"/>
          <w:lang w:val="hy-AM"/>
        </w:rPr>
        <w:t>և մյուսների։</w:t>
      </w:r>
    </w:p>
    <w:p w14:paraId="024A2A87" w14:textId="34CA4201" w:rsidR="00E26722" w:rsidRPr="0088206F" w:rsidRDefault="00C579AB" w:rsidP="00101CBA">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1</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1</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w:t>
      </w:r>
      <w:r w:rsidR="00113CEB" w:rsidRPr="0088206F">
        <w:rPr>
          <w:rFonts w:ascii="GHEA Mariam" w:eastAsia="GHEA Mariam" w:hAnsi="GHEA Mariam" w:cs="GHEA Mariam"/>
          <w:sz w:val="24"/>
          <w:szCs w:val="24"/>
          <w:lang w:val="hy-AM"/>
        </w:rPr>
        <w:t xml:space="preserve">Դատաքննության ընթացքում մեղադրողը, ղեկավարվելով </w:t>
      </w:r>
      <w:r w:rsidR="00E04CE8" w:rsidRPr="0088206F">
        <w:rPr>
          <w:rFonts w:ascii="GHEA Mariam" w:eastAsia="GHEA Mariam" w:hAnsi="GHEA Mariam" w:cs="GHEA Mariam"/>
          <w:sz w:val="24"/>
          <w:szCs w:val="24"/>
          <w:lang w:val="hy-AM"/>
        </w:rPr>
        <w:t xml:space="preserve">1998 թվականի </w:t>
      </w:r>
      <w:r w:rsidR="00F34946" w:rsidRPr="0088206F">
        <w:rPr>
          <w:rFonts w:ascii="GHEA Mariam" w:eastAsia="GHEA Mariam" w:hAnsi="GHEA Mariam" w:cs="GHEA Mariam"/>
          <w:sz w:val="24"/>
          <w:szCs w:val="24"/>
          <w:lang w:val="hy-AM"/>
        </w:rPr>
        <w:t xml:space="preserve">հուլիսի 1-ին ընդունված </w:t>
      </w:r>
      <w:r w:rsidR="00113CEB" w:rsidRPr="0088206F">
        <w:rPr>
          <w:rFonts w:ascii="GHEA Mariam" w:eastAsia="GHEA Mariam" w:hAnsi="GHEA Mariam" w:cs="GHEA Mariam"/>
          <w:sz w:val="24"/>
          <w:szCs w:val="24"/>
          <w:lang w:val="hy-AM"/>
        </w:rPr>
        <w:t>ՀՀ քրեական դատավարության օրենսգրքի</w:t>
      </w:r>
      <w:r w:rsidR="00A04E53" w:rsidRPr="0088206F">
        <w:rPr>
          <w:rFonts w:ascii="GHEA Mariam" w:eastAsia="GHEA Mariam" w:hAnsi="GHEA Mariam" w:cs="GHEA Mariam"/>
          <w:sz w:val="24"/>
          <w:szCs w:val="24"/>
          <w:lang w:val="hy-AM"/>
        </w:rPr>
        <w:t xml:space="preserve"> (այսուհետ՝ նաև </w:t>
      </w:r>
      <w:r w:rsidR="00A04E53" w:rsidRPr="0088206F">
        <w:rPr>
          <w:rFonts w:ascii="GHEA Mariam" w:eastAsia="GHEA Mariam" w:hAnsi="GHEA Mariam" w:cs="Cambria Math"/>
          <w:sz w:val="24"/>
          <w:szCs w:val="24"/>
          <w:lang w:val="hy-AM"/>
        </w:rPr>
        <w:t>ՀՀ քրեական դատավարության օրենսգիրք</w:t>
      </w:r>
      <w:r w:rsidR="00A04E53" w:rsidRPr="0088206F">
        <w:rPr>
          <w:rFonts w:ascii="GHEA Mariam" w:eastAsia="GHEA Mariam" w:hAnsi="GHEA Mariam" w:cs="GHEA Mariam"/>
          <w:sz w:val="24"/>
          <w:szCs w:val="24"/>
          <w:lang w:val="hy-AM"/>
        </w:rPr>
        <w:t xml:space="preserve">) </w:t>
      </w:r>
      <w:r w:rsidR="00113CEB" w:rsidRPr="0088206F">
        <w:rPr>
          <w:rFonts w:ascii="GHEA Mariam" w:eastAsia="GHEA Mariam" w:hAnsi="GHEA Mariam" w:cs="GHEA Mariam"/>
          <w:sz w:val="24"/>
          <w:szCs w:val="24"/>
          <w:lang w:val="hy-AM"/>
        </w:rPr>
        <w:t>309</w:t>
      </w:r>
      <w:r w:rsidR="00113CEB" w:rsidRPr="0088206F">
        <w:rPr>
          <w:rFonts w:ascii="GHEA Mariam" w:eastAsia="GHEA Mariam" w:hAnsi="GHEA Mariam" w:cs="GHEA Mariam"/>
          <w:sz w:val="24"/>
          <w:szCs w:val="24"/>
          <w:vertAlign w:val="superscript"/>
          <w:lang w:val="hy-AM"/>
        </w:rPr>
        <w:t>1</w:t>
      </w:r>
      <w:r w:rsidR="00113CEB" w:rsidRPr="0088206F">
        <w:rPr>
          <w:rFonts w:ascii="GHEA Mariam" w:eastAsia="GHEA Mariam" w:hAnsi="GHEA Mariam" w:cs="GHEA Mariam"/>
          <w:sz w:val="24"/>
          <w:szCs w:val="24"/>
          <w:lang w:val="hy-AM"/>
        </w:rPr>
        <w:t xml:space="preserve">-րդ հոդվածի կանոններով, որոշում է կայացրել </w:t>
      </w:r>
      <w:r w:rsidR="00E26722" w:rsidRPr="0088206F">
        <w:rPr>
          <w:rFonts w:ascii="GHEA Mariam" w:eastAsia="GHEA Mariam" w:hAnsi="GHEA Mariam" w:cs="GHEA Mariam"/>
          <w:color w:val="000000"/>
          <w:sz w:val="24"/>
          <w:szCs w:val="24"/>
          <w:lang w:val="hy-AM"/>
        </w:rPr>
        <w:t>Գոհար Գյոզալյանի</w:t>
      </w:r>
      <w:r w:rsidR="00113CEB" w:rsidRPr="0088206F">
        <w:rPr>
          <w:rFonts w:ascii="GHEA Mariam" w:eastAsia="GHEA Mariam" w:hAnsi="GHEA Mariam" w:cs="GHEA Mariam"/>
          <w:sz w:val="24"/>
          <w:szCs w:val="24"/>
          <w:lang w:val="hy-AM"/>
        </w:rPr>
        <w:t>ն առաջադրված մեղադրանքը փոփոխելու մասին</w:t>
      </w:r>
      <w:r w:rsidR="00E26722" w:rsidRPr="0088206F">
        <w:rPr>
          <w:rFonts w:ascii="GHEA Mariam" w:eastAsia="GHEA Mariam" w:hAnsi="GHEA Mariam" w:cs="GHEA Mariam"/>
          <w:sz w:val="24"/>
          <w:szCs w:val="24"/>
          <w:lang w:val="hy-AM"/>
        </w:rPr>
        <w:t>,</w:t>
      </w:r>
      <w:r w:rsidR="00113CEB" w:rsidRPr="0088206F">
        <w:rPr>
          <w:rFonts w:ascii="GHEA Mariam" w:eastAsia="GHEA Mariam" w:hAnsi="GHEA Mariam" w:cs="GHEA Mariam"/>
          <w:sz w:val="24"/>
          <w:szCs w:val="24"/>
          <w:lang w:val="hy-AM"/>
        </w:rPr>
        <w:t xml:space="preserve"> </w:t>
      </w:r>
      <w:r w:rsidR="00B04B61" w:rsidRPr="0088206F">
        <w:rPr>
          <w:rFonts w:ascii="GHEA Mariam" w:eastAsia="GHEA Mariam" w:hAnsi="GHEA Mariam" w:cs="GHEA Mariam"/>
          <w:sz w:val="24"/>
          <w:szCs w:val="24"/>
          <w:lang w:val="hy-AM"/>
        </w:rPr>
        <w:t>ու</w:t>
      </w:r>
      <w:r w:rsidR="00113CEB" w:rsidRPr="0088206F">
        <w:rPr>
          <w:rFonts w:ascii="GHEA Mariam" w:eastAsia="GHEA Mariam" w:hAnsi="GHEA Mariam" w:cs="GHEA Mariam"/>
          <w:sz w:val="24"/>
          <w:szCs w:val="24"/>
          <w:lang w:val="hy-AM"/>
        </w:rPr>
        <w:t xml:space="preserve"> նրան նոր մեղադրանք է առաջադրել ՀՀ քրեական օրենսգրքի </w:t>
      </w:r>
      <w:r w:rsidR="00E93204" w:rsidRPr="0088206F">
        <w:rPr>
          <w:rFonts w:ascii="GHEA Mariam" w:eastAsia="GHEA Mariam" w:hAnsi="GHEA Mariam" w:cs="GHEA Mariam"/>
          <w:sz w:val="24"/>
          <w:szCs w:val="24"/>
          <w:lang w:val="hy-AM"/>
        </w:rPr>
        <w:t>266-րդ հոդվածի 2-րդ մասի</w:t>
      </w:r>
      <w:r w:rsidR="00F34946" w:rsidRPr="0088206F">
        <w:rPr>
          <w:rFonts w:ascii="GHEA Mariam" w:eastAsia="GHEA Mariam" w:hAnsi="GHEA Mariam" w:cs="GHEA Mariam"/>
          <w:sz w:val="24"/>
          <w:szCs w:val="24"/>
          <w:lang w:val="hy-AM"/>
        </w:rPr>
        <w:t xml:space="preserve"> </w:t>
      </w:r>
      <w:r w:rsidR="00E93204" w:rsidRPr="0088206F">
        <w:rPr>
          <w:rFonts w:ascii="GHEA Mariam" w:eastAsia="GHEA Mariam" w:hAnsi="GHEA Mariam" w:cs="GHEA Mariam"/>
          <w:sz w:val="24"/>
          <w:szCs w:val="24"/>
          <w:lang w:val="hy-AM"/>
        </w:rPr>
        <w:t xml:space="preserve">2-րդ և 3-րդ կետերով, </w:t>
      </w:r>
      <w:r w:rsidR="00E26722" w:rsidRPr="0088206F">
        <w:rPr>
          <w:rFonts w:ascii="GHEA Mariam" w:eastAsia="GHEA Mariam" w:hAnsi="GHEA Mariam" w:cs="GHEA Mariam"/>
          <w:sz w:val="24"/>
          <w:szCs w:val="24"/>
          <w:lang w:val="hy-AM"/>
        </w:rPr>
        <w:t>34-38-268-րդ հոդվածի 3-րդ մասով</w:t>
      </w:r>
      <w:r w:rsidR="00D0731B" w:rsidRPr="0088206F">
        <w:rPr>
          <w:rFonts w:ascii="GHEA Mariam" w:eastAsia="GHEA Mariam" w:hAnsi="GHEA Mariam" w:cs="GHEA Mariam"/>
          <w:sz w:val="24"/>
          <w:szCs w:val="24"/>
          <w:lang w:val="hy-AM"/>
        </w:rPr>
        <w:t>։</w:t>
      </w:r>
    </w:p>
    <w:p w14:paraId="1EB7B026" w14:textId="306B66C7" w:rsidR="00956053" w:rsidRPr="0088206F" w:rsidRDefault="00D0731B" w:rsidP="00F25596">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2</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Առաջին ատյանի դատարանի՝ 202</w:t>
      </w:r>
      <w:r w:rsidR="00893478" w:rsidRPr="0088206F">
        <w:rPr>
          <w:rFonts w:ascii="GHEA Mariam" w:eastAsia="GHEA Mariam" w:hAnsi="GHEA Mariam" w:cs="GHEA Mariam"/>
          <w:sz w:val="24"/>
          <w:szCs w:val="24"/>
          <w:lang w:val="hy-AM"/>
        </w:rPr>
        <w:t>0</w:t>
      </w:r>
      <w:r w:rsidRPr="0088206F">
        <w:rPr>
          <w:rFonts w:ascii="GHEA Mariam" w:eastAsia="GHEA Mariam" w:hAnsi="GHEA Mariam" w:cs="GHEA Mariam"/>
          <w:sz w:val="24"/>
          <w:szCs w:val="24"/>
          <w:lang w:val="hy-AM"/>
        </w:rPr>
        <w:t xml:space="preserve"> թվականի հու</w:t>
      </w:r>
      <w:r w:rsidR="00893478" w:rsidRPr="0088206F">
        <w:rPr>
          <w:rFonts w:ascii="GHEA Mariam" w:eastAsia="GHEA Mariam" w:hAnsi="GHEA Mariam" w:cs="GHEA Mariam"/>
          <w:sz w:val="24"/>
          <w:szCs w:val="24"/>
          <w:lang w:val="hy-AM"/>
        </w:rPr>
        <w:t>լ</w:t>
      </w:r>
      <w:r w:rsidRPr="0088206F">
        <w:rPr>
          <w:rFonts w:ascii="GHEA Mariam" w:eastAsia="GHEA Mariam" w:hAnsi="GHEA Mariam" w:cs="GHEA Mariam"/>
          <w:sz w:val="24"/>
          <w:szCs w:val="24"/>
          <w:lang w:val="hy-AM"/>
        </w:rPr>
        <w:t>իսի 1</w:t>
      </w:r>
      <w:r w:rsidR="00893478" w:rsidRPr="0088206F">
        <w:rPr>
          <w:rFonts w:ascii="GHEA Mariam" w:eastAsia="GHEA Mariam" w:hAnsi="GHEA Mariam" w:cs="GHEA Mariam"/>
          <w:sz w:val="24"/>
          <w:szCs w:val="24"/>
          <w:lang w:val="hy-AM"/>
        </w:rPr>
        <w:t>4</w:t>
      </w:r>
      <w:r w:rsidRPr="0088206F">
        <w:rPr>
          <w:rFonts w:ascii="GHEA Mariam" w:eastAsia="GHEA Mariam" w:hAnsi="GHEA Mariam" w:cs="GHEA Mariam"/>
          <w:sz w:val="24"/>
          <w:szCs w:val="24"/>
          <w:lang w:val="hy-AM"/>
        </w:rPr>
        <w:t xml:space="preserve">-ի դատավճռով </w:t>
      </w:r>
      <w:r w:rsidR="00893478" w:rsidRPr="0088206F">
        <w:rPr>
          <w:rFonts w:ascii="GHEA Mariam" w:eastAsia="GHEA Mariam" w:hAnsi="GHEA Mariam" w:cs="GHEA Mariam"/>
          <w:color w:val="000000"/>
          <w:sz w:val="24"/>
          <w:szCs w:val="24"/>
          <w:lang w:val="hy-AM"/>
        </w:rPr>
        <w:t>Գ</w:t>
      </w:r>
      <w:r w:rsidR="00893478" w:rsidRPr="0088206F">
        <w:rPr>
          <w:rFonts w:ascii="Cambria Math" w:eastAsia="GHEA Mariam" w:hAnsi="Cambria Math" w:cs="Cambria Math"/>
          <w:color w:val="000000"/>
          <w:sz w:val="24"/>
          <w:szCs w:val="24"/>
          <w:lang w:val="hy-AM"/>
        </w:rPr>
        <w:t>․</w:t>
      </w:r>
      <w:r w:rsidR="00893478" w:rsidRPr="0088206F">
        <w:rPr>
          <w:rFonts w:ascii="GHEA Mariam" w:eastAsia="GHEA Mariam" w:hAnsi="GHEA Mariam" w:cs="GHEA Mariam"/>
          <w:color w:val="000000"/>
          <w:sz w:val="24"/>
          <w:szCs w:val="24"/>
          <w:lang w:val="hy-AM"/>
        </w:rPr>
        <w:t>Գյոզալյան</w:t>
      </w:r>
      <w:r w:rsidRPr="0088206F">
        <w:rPr>
          <w:rFonts w:ascii="GHEA Mariam" w:eastAsia="GHEA Mariam" w:hAnsi="GHEA Mariam" w:cs="GHEA Mariam"/>
          <w:sz w:val="24"/>
          <w:szCs w:val="24"/>
          <w:lang w:val="hy-AM"/>
        </w:rPr>
        <w:t xml:space="preserve">ը մեղավոր է ճանաչվել ՀՀ քրեական օրենսգրքի </w:t>
      </w:r>
      <w:r w:rsidR="00E93204" w:rsidRPr="0088206F">
        <w:rPr>
          <w:rFonts w:ascii="GHEA Mariam" w:eastAsia="GHEA Mariam" w:hAnsi="GHEA Mariam" w:cs="GHEA Mariam"/>
          <w:sz w:val="24"/>
          <w:szCs w:val="24"/>
          <w:lang w:val="hy-AM"/>
        </w:rPr>
        <w:t xml:space="preserve">34-266-րդ հոդվածի  </w:t>
      </w:r>
      <w:r w:rsidR="007D1FCD" w:rsidRPr="0088206F">
        <w:rPr>
          <w:rFonts w:ascii="GHEA Mariam" w:eastAsia="GHEA Mariam" w:hAnsi="GHEA Mariam" w:cs="GHEA Mariam"/>
          <w:sz w:val="24"/>
          <w:szCs w:val="24"/>
          <w:lang w:val="hy-AM"/>
        </w:rPr>
        <w:t xml:space="preserve">    </w:t>
      </w:r>
      <w:r w:rsidR="00ED78E5" w:rsidRPr="0088206F">
        <w:rPr>
          <w:rFonts w:ascii="GHEA Mariam" w:eastAsia="GHEA Mariam" w:hAnsi="GHEA Mariam" w:cs="GHEA Mariam"/>
          <w:sz w:val="24"/>
          <w:szCs w:val="24"/>
          <w:lang w:val="hy-AM"/>
        </w:rPr>
        <w:t xml:space="preserve"> </w:t>
      </w:r>
      <w:r w:rsidR="00E93204" w:rsidRPr="0088206F">
        <w:rPr>
          <w:rFonts w:ascii="GHEA Mariam" w:eastAsia="GHEA Mariam" w:hAnsi="GHEA Mariam" w:cs="GHEA Mariam"/>
          <w:sz w:val="24"/>
          <w:szCs w:val="24"/>
          <w:lang w:val="hy-AM"/>
        </w:rPr>
        <w:t>2-րդ մասի 3-րդ կետով,</w:t>
      </w:r>
      <w:r w:rsidR="00F25596" w:rsidRPr="0088206F">
        <w:rPr>
          <w:rFonts w:ascii="GHEA Mariam" w:eastAsia="GHEA Mariam" w:hAnsi="GHEA Mariam" w:cs="GHEA Mariam"/>
          <w:sz w:val="24"/>
          <w:szCs w:val="24"/>
          <w:lang w:val="hy-AM"/>
        </w:rPr>
        <w:t xml:space="preserve"> 34-38-268-րդ հոդվածի 3-րդ մասով։ </w:t>
      </w:r>
      <w:r w:rsidR="00F25596" w:rsidRPr="0088206F">
        <w:rPr>
          <w:rFonts w:ascii="GHEA Mariam" w:eastAsia="GHEA Mariam" w:hAnsi="GHEA Mariam" w:cs="GHEA Mariam"/>
          <w:color w:val="000000"/>
          <w:sz w:val="24"/>
          <w:szCs w:val="24"/>
          <w:lang w:val="hy-AM"/>
        </w:rPr>
        <w:t>Գ</w:t>
      </w:r>
      <w:r w:rsidR="00F25596" w:rsidRPr="0088206F">
        <w:rPr>
          <w:rFonts w:ascii="Cambria Math" w:eastAsia="GHEA Mariam" w:hAnsi="Cambria Math" w:cs="Cambria Math"/>
          <w:color w:val="000000"/>
          <w:sz w:val="24"/>
          <w:szCs w:val="24"/>
          <w:lang w:val="hy-AM"/>
        </w:rPr>
        <w:t>․</w:t>
      </w:r>
      <w:r w:rsidR="00F25596" w:rsidRPr="0088206F">
        <w:rPr>
          <w:rFonts w:ascii="GHEA Mariam" w:eastAsia="GHEA Mariam" w:hAnsi="GHEA Mariam" w:cs="GHEA Mariam"/>
          <w:color w:val="000000"/>
          <w:sz w:val="24"/>
          <w:szCs w:val="24"/>
          <w:lang w:val="hy-AM"/>
        </w:rPr>
        <w:t>Գյոզալյան</w:t>
      </w:r>
      <w:r w:rsidR="00EC4076" w:rsidRPr="0088206F">
        <w:rPr>
          <w:rFonts w:ascii="GHEA Mariam" w:eastAsia="GHEA Mariam" w:hAnsi="GHEA Mariam" w:cs="GHEA Mariam"/>
          <w:color w:val="000000"/>
          <w:sz w:val="24"/>
          <w:szCs w:val="24"/>
          <w:lang w:val="hy-AM"/>
        </w:rPr>
        <w:t>ի</w:t>
      </w:r>
      <w:r w:rsidR="00F25596" w:rsidRPr="0088206F">
        <w:rPr>
          <w:rFonts w:ascii="GHEA Mariam" w:eastAsia="GHEA Mariam" w:hAnsi="GHEA Mariam" w:cs="GHEA Mariam"/>
          <w:color w:val="000000"/>
          <w:sz w:val="24"/>
          <w:szCs w:val="24"/>
          <w:lang w:val="hy-AM"/>
        </w:rPr>
        <w:t xml:space="preserve"> նկատմամբ </w:t>
      </w:r>
      <w:r w:rsidR="00F25596" w:rsidRPr="0088206F">
        <w:rPr>
          <w:rFonts w:ascii="GHEA Mariam" w:eastAsia="GHEA Mariam" w:hAnsi="GHEA Mariam" w:cs="GHEA Mariam"/>
          <w:sz w:val="24"/>
          <w:szCs w:val="24"/>
          <w:lang w:val="hy-AM"/>
        </w:rPr>
        <w:t xml:space="preserve">ՀՀ քրեական օրենսգրքի 34-266-րդ հոդվածի 2-րդ մասի 3-րդ կետով </w:t>
      </w:r>
      <w:r w:rsidR="00480E7E" w:rsidRPr="0088206F">
        <w:rPr>
          <w:rFonts w:ascii="GHEA Mariam" w:eastAsia="GHEA Mariam" w:hAnsi="GHEA Mariam" w:cs="GHEA Mariam"/>
          <w:sz w:val="24"/>
          <w:szCs w:val="24"/>
          <w:lang w:val="hy-AM"/>
        </w:rPr>
        <w:t>պատիժ է նշանակվել ազատազրկում՝ 5 (հինգ) տարի ժամկետով,</w:t>
      </w:r>
      <w:r w:rsidR="00480E7E" w:rsidRPr="0088206F">
        <w:rPr>
          <w:rFonts w:ascii="GHEA Mariam" w:hAnsi="GHEA Mariam"/>
          <w:sz w:val="24"/>
          <w:szCs w:val="24"/>
          <w:lang w:val="hy-AM"/>
        </w:rPr>
        <w:t xml:space="preserve"> նույն օրենսգրքի</w:t>
      </w:r>
      <w:r w:rsidR="00ED78E5" w:rsidRPr="0088206F">
        <w:rPr>
          <w:rFonts w:ascii="GHEA Mariam" w:eastAsia="GHEA Mariam" w:hAnsi="GHEA Mariam" w:cs="GHEA Mariam"/>
          <w:sz w:val="24"/>
          <w:szCs w:val="24"/>
          <w:lang w:val="hy-AM"/>
        </w:rPr>
        <w:t xml:space="preserve"> </w:t>
      </w:r>
      <w:r w:rsidR="00E93204" w:rsidRPr="0088206F">
        <w:rPr>
          <w:rFonts w:ascii="GHEA Mariam" w:eastAsia="GHEA Mariam" w:hAnsi="GHEA Mariam" w:cs="GHEA Mariam"/>
          <w:sz w:val="24"/>
          <w:szCs w:val="24"/>
          <w:lang w:val="hy-AM"/>
        </w:rPr>
        <w:t>34-38-268-րդ հոդվածի 3-րդ մասով</w:t>
      </w:r>
      <w:r w:rsidR="00480E7E" w:rsidRPr="0088206F">
        <w:rPr>
          <w:rFonts w:ascii="GHEA Mariam" w:eastAsia="GHEA Mariam" w:hAnsi="GHEA Mariam" w:cs="GHEA Mariam"/>
          <w:sz w:val="24"/>
          <w:szCs w:val="24"/>
          <w:lang w:val="hy-AM"/>
        </w:rPr>
        <w:t>՝ ազատազրկում՝ 3 (երեք) տարի ժամկետով։</w:t>
      </w:r>
      <w:r w:rsidR="00DE1774" w:rsidRPr="0088206F">
        <w:rPr>
          <w:rFonts w:ascii="GHEA Mariam" w:eastAsia="GHEA Mariam" w:hAnsi="GHEA Mariam" w:cs="GHEA Mariam"/>
          <w:sz w:val="24"/>
          <w:szCs w:val="24"/>
          <w:lang w:val="hy-AM"/>
        </w:rPr>
        <w:t xml:space="preserve"> </w:t>
      </w:r>
      <w:r w:rsidR="00F516C0" w:rsidRPr="0088206F">
        <w:rPr>
          <w:rFonts w:ascii="GHEA Mariam" w:eastAsia="GHEA Mariam" w:hAnsi="GHEA Mariam" w:cs="GHEA Mariam"/>
          <w:sz w:val="24"/>
          <w:szCs w:val="24"/>
          <w:lang w:val="hy-AM"/>
        </w:rPr>
        <w:t>ՀՀ քրեական օրենսգրքի 66-րդ հոդվածով սահմանված կարգով` նշանակված պատիժները մասնակիորեն գումարելու միջոցով</w:t>
      </w:r>
      <w:r w:rsidR="00A00006" w:rsidRPr="0088206F">
        <w:rPr>
          <w:rFonts w:ascii="GHEA Mariam" w:eastAsia="GHEA Mariam" w:hAnsi="GHEA Mariam" w:cs="GHEA Mariam"/>
          <w:sz w:val="24"/>
          <w:szCs w:val="24"/>
          <w:lang w:val="hy-AM"/>
        </w:rPr>
        <w:t>,</w:t>
      </w:r>
      <w:r w:rsidR="00F516C0" w:rsidRPr="0088206F">
        <w:rPr>
          <w:rFonts w:ascii="GHEA Mariam" w:eastAsia="GHEA Mariam" w:hAnsi="GHEA Mariam" w:cs="GHEA Mariam"/>
          <w:sz w:val="24"/>
          <w:szCs w:val="24"/>
          <w:lang w:val="hy-AM"/>
        </w:rPr>
        <w:t xml:space="preserve"> </w:t>
      </w:r>
      <w:r w:rsidR="00DE1774" w:rsidRPr="0088206F">
        <w:rPr>
          <w:rFonts w:ascii="GHEA Mariam" w:eastAsia="GHEA Mariam" w:hAnsi="GHEA Mariam" w:cs="GHEA Mariam"/>
          <w:color w:val="000000"/>
          <w:sz w:val="24"/>
          <w:szCs w:val="24"/>
          <w:lang w:val="hy-AM"/>
        </w:rPr>
        <w:t>Գ</w:t>
      </w:r>
      <w:r w:rsidR="00DE1774" w:rsidRPr="0088206F">
        <w:rPr>
          <w:rFonts w:ascii="Cambria Math" w:eastAsia="GHEA Mariam" w:hAnsi="Cambria Math" w:cs="Cambria Math"/>
          <w:color w:val="000000"/>
          <w:sz w:val="24"/>
          <w:szCs w:val="24"/>
          <w:lang w:val="hy-AM"/>
        </w:rPr>
        <w:t>․</w:t>
      </w:r>
      <w:r w:rsidR="00DE1774" w:rsidRPr="0088206F">
        <w:rPr>
          <w:rFonts w:ascii="GHEA Mariam" w:eastAsia="GHEA Mariam" w:hAnsi="GHEA Mariam" w:cs="GHEA Mariam"/>
          <w:color w:val="000000"/>
          <w:sz w:val="24"/>
          <w:szCs w:val="24"/>
          <w:lang w:val="hy-AM"/>
        </w:rPr>
        <w:t>Գյոզալյան</w:t>
      </w:r>
      <w:r w:rsidR="00DE1774" w:rsidRPr="0088206F">
        <w:rPr>
          <w:rFonts w:ascii="GHEA Mariam" w:eastAsia="GHEA Mariam" w:hAnsi="GHEA Mariam" w:cs="GHEA Mariam"/>
          <w:sz w:val="24"/>
          <w:szCs w:val="24"/>
          <w:lang w:val="hy-AM"/>
        </w:rPr>
        <w:t>ի</w:t>
      </w:r>
      <w:r w:rsidR="00EA1D86" w:rsidRPr="0088206F">
        <w:rPr>
          <w:rFonts w:ascii="GHEA Mariam" w:eastAsia="GHEA Mariam" w:hAnsi="GHEA Mariam" w:cs="GHEA Mariam"/>
          <w:sz w:val="24"/>
          <w:szCs w:val="24"/>
          <w:lang w:val="hy-AM"/>
        </w:rPr>
        <w:t xml:space="preserve"> </w:t>
      </w:r>
      <w:r w:rsidR="00DE1774" w:rsidRPr="0088206F">
        <w:rPr>
          <w:rFonts w:ascii="GHEA Mariam" w:eastAsia="GHEA Mariam" w:hAnsi="GHEA Mariam" w:cs="GHEA Mariam"/>
          <w:sz w:val="24"/>
          <w:szCs w:val="24"/>
          <w:lang w:val="hy-AM"/>
        </w:rPr>
        <w:t xml:space="preserve">նկատմամբ </w:t>
      </w:r>
      <w:r w:rsidR="00F516C0" w:rsidRPr="0088206F">
        <w:rPr>
          <w:rFonts w:ascii="GHEA Mariam" w:eastAsia="GHEA Mariam" w:hAnsi="GHEA Mariam" w:cs="GHEA Mariam"/>
          <w:sz w:val="24"/>
          <w:szCs w:val="24"/>
          <w:lang w:val="hy-AM"/>
        </w:rPr>
        <w:t>վերջնական պատիժ է նշանակվել ազատազրկում՝ 6 (վեց) տարի ժամկետով:</w:t>
      </w:r>
      <w:r w:rsidR="00EC3DBE" w:rsidRPr="0088206F">
        <w:rPr>
          <w:rFonts w:ascii="GHEA Mariam" w:hAnsi="GHEA Mariam"/>
          <w:lang w:val="hy-AM"/>
        </w:rPr>
        <w:t xml:space="preserve"> </w:t>
      </w:r>
      <w:r w:rsidR="00EC3DBE" w:rsidRPr="0088206F">
        <w:rPr>
          <w:rFonts w:ascii="GHEA Mariam" w:eastAsia="GHEA Mariam" w:hAnsi="GHEA Mariam" w:cs="GHEA Mariam"/>
          <w:sz w:val="24"/>
          <w:szCs w:val="24"/>
          <w:lang w:val="hy-AM"/>
        </w:rPr>
        <w:t>«Էրեբունի-Երևանի հիմնադրման</w:t>
      </w:r>
      <w:r w:rsidR="00DC2BEA" w:rsidRPr="0088206F">
        <w:rPr>
          <w:rFonts w:ascii="GHEA Mariam" w:eastAsia="GHEA Mariam" w:hAnsi="GHEA Mariam" w:cs="GHEA Mariam"/>
          <w:sz w:val="24"/>
          <w:szCs w:val="24"/>
          <w:lang w:val="hy-AM"/>
        </w:rPr>
        <w:t xml:space="preserve"> </w:t>
      </w:r>
      <w:r w:rsidR="00EC3DBE" w:rsidRPr="0088206F">
        <w:rPr>
          <w:rFonts w:ascii="GHEA Mariam" w:eastAsia="GHEA Mariam" w:hAnsi="GHEA Mariam" w:cs="GHEA Mariam"/>
          <w:sz w:val="24"/>
          <w:szCs w:val="24"/>
          <w:lang w:val="hy-AM"/>
        </w:rPr>
        <w:t>2800-ամյակի և Հայաստանի առաջին հանրապետության անկախության հռչակման 100-ամյակի կապակցությամբ քրեական գործերով համաներում հայտարարելու մասին» 2018 թվականի նոյեմբերի 1-ի ՀՀ օրենքի</w:t>
      </w:r>
      <w:r w:rsidR="00777227" w:rsidRPr="0088206F">
        <w:rPr>
          <w:rFonts w:ascii="GHEA Mariam" w:eastAsia="GHEA Mariam" w:hAnsi="GHEA Mariam" w:cs="GHEA Mariam"/>
          <w:sz w:val="24"/>
          <w:szCs w:val="24"/>
          <w:lang w:val="hy-AM"/>
        </w:rPr>
        <w:t xml:space="preserve"> (այսուհետ՝ նաև Համաներման մասին օրենք)</w:t>
      </w:r>
      <w:r w:rsidR="00EC3DBE" w:rsidRPr="0088206F">
        <w:rPr>
          <w:rFonts w:ascii="GHEA Mariam" w:eastAsia="GHEA Mariam" w:hAnsi="GHEA Mariam" w:cs="GHEA Mariam"/>
          <w:sz w:val="24"/>
          <w:szCs w:val="24"/>
          <w:lang w:val="hy-AM"/>
        </w:rPr>
        <w:t xml:space="preserve"> 2-րդ հոդվածի </w:t>
      </w:r>
      <w:r w:rsidR="00956053" w:rsidRPr="0088206F">
        <w:rPr>
          <w:rFonts w:ascii="GHEA Mariam" w:eastAsia="GHEA Mariam" w:hAnsi="GHEA Mariam" w:cs="GHEA Mariam"/>
          <w:sz w:val="24"/>
          <w:szCs w:val="24"/>
          <w:lang w:val="hy-AM"/>
        </w:rPr>
        <w:t>2-րդ</w:t>
      </w:r>
      <w:r w:rsidR="00EC3DBE" w:rsidRPr="0088206F">
        <w:rPr>
          <w:rFonts w:ascii="GHEA Mariam" w:eastAsia="GHEA Mariam" w:hAnsi="GHEA Mariam" w:cs="GHEA Mariam"/>
          <w:sz w:val="24"/>
          <w:szCs w:val="24"/>
          <w:lang w:val="hy-AM"/>
        </w:rPr>
        <w:t xml:space="preserve"> մասի </w:t>
      </w:r>
      <w:r w:rsidR="00956053" w:rsidRPr="0088206F">
        <w:rPr>
          <w:rFonts w:ascii="GHEA Mariam" w:eastAsia="GHEA Mariam" w:hAnsi="GHEA Mariam" w:cs="GHEA Mariam"/>
          <w:sz w:val="24"/>
          <w:szCs w:val="24"/>
          <w:lang w:val="hy-AM"/>
        </w:rPr>
        <w:t>5</w:t>
      </w:r>
      <w:r w:rsidR="00EC3DBE" w:rsidRPr="0088206F">
        <w:rPr>
          <w:rFonts w:ascii="GHEA Mariam" w:eastAsia="GHEA Mariam" w:hAnsi="GHEA Mariam" w:cs="GHEA Mariam"/>
          <w:sz w:val="24"/>
          <w:szCs w:val="24"/>
          <w:lang w:val="hy-AM"/>
        </w:rPr>
        <w:t>-</w:t>
      </w:r>
      <w:r w:rsidR="00956053" w:rsidRPr="0088206F">
        <w:rPr>
          <w:rFonts w:ascii="GHEA Mariam" w:eastAsia="GHEA Mariam" w:hAnsi="GHEA Mariam" w:cs="GHEA Mariam"/>
          <w:sz w:val="24"/>
          <w:szCs w:val="24"/>
          <w:lang w:val="hy-AM"/>
        </w:rPr>
        <w:t>րդ</w:t>
      </w:r>
      <w:r w:rsidR="00EC3DBE" w:rsidRPr="0088206F">
        <w:rPr>
          <w:rFonts w:ascii="GHEA Mariam" w:eastAsia="GHEA Mariam" w:hAnsi="GHEA Mariam" w:cs="GHEA Mariam"/>
          <w:sz w:val="24"/>
          <w:szCs w:val="24"/>
          <w:lang w:val="hy-AM"/>
        </w:rPr>
        <w:t xml:space="preserve"> կետի հիման վրա </w:t>
      </w:r>
      <w:r w:rsidR="00956053" w:rsidRPr="0088206F">
        <w:rPr>
          <w:rFonts w:ascii="GHEA Mariam" w:eastAsia="GHEA Mariam" w:hAnsi="GHEA Mariam" w:cs="GHEA Mariam"/>
          <w:color w:val="000000"/>
          <w:sz w:val="24"/>
          <w:szCs w:val="24"/>
          <w:lang w:val="hy-AM"/>
        </w:rPr>
        <w:t>Գ</w:t>
      </w:r>
      <w:r w:rsidR="00956053" w:rsidRPr="0088206F">
        <w:rPr>
          <w:rFonts w:ascii="Cambria Math" w:eastAsia="GHEA Mariam" w:hAnsi="Cambria Math" w:cs="Cambria Math"/>
          <w:color w:val="000000"/>
          <w:sz w:val="24"/>
          <w:szCs w:val="24"/>
          <w:lang w:val="hy-AM"/>
        </w:rPr>
        <w:t>․</w:t>
      </w:r>
      <w:r w:rsidR="00956053" w:rsidRPr="0088206F">
        <w:rPr>
          <w:rFonts w:ascii="GHEA Mariam" w:eastAsia="GHEA Mariam" w:hAnsi="GHEA Mariam" w:cs="GHEA Mariam"/>
          <w:color w:val="000000"/>
          <w:sz w:val="24"/>
          <w:szCs w:val="24"/>
          <w:lang w:val="hy-AM"/>
        </w:rPr>
        <w:t>Գյոզալյան</w:t>
      </w:r>
      <w:r w:rsidR="00EC3DBE" w:rsidRPr="0088206F">
        <w:rPr>
          <w:rFonts w:ascii="GHEA Mariam" w:eastAsia="GHEA Mariam" w:hAnsi="GHEA Mariam" w:cs="GHEA Mariam"/>
          <w:sz w:val="24"/>
          <w:szCs w:val="24"/>
          <w:lang w:val="hy-AM"/>
        </w:rPr>
        <w:t>ն ազատվել է պատժից:</w:t>
      </w:r>
      <w:r w:rsidR="00664045" w:rsidRPr="0088206F">
        <w:rPr>
          <w:rFonts w:ascii="GHEA Mariam" w:eastAsia="GHEA Mariam" w:hAnsi="GHEA Mariam" w:cs="GHEA Mariam"/>
          <w:sz w:val="24"/>
          <w:szCs w:val="24"/>
          <w:lang w:val="hy-AM"/>
        </w:rPr>
        <w:t xml:space="preserve"> </w:t>
      </w:r>
    </w:p>
    <w:p w14:paraId="25A6A3DE" w14:textId="2BBA4954" w:rsidR="00F752F5" w:rsidRPr="0088206F" w:rsidRDefault="00521261" w:rsidP="00101CBA">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Նույն դատավճռով ներկայացված մեղադրանքում մեղավոր են ճանաչվել նաև Կարեն Վազգենի Զախարյանը և Հասմիկ Հարությունի Մկրտչյանը։</w:t>
      </w:r>
    </w:p>
    <w:p w14:paraId="62B8BFA0" w14:textId="4D879EFE" w:rsidR="00664045" w:rsidRPr="0088206F" w:rsidRDefault="00664045" w:rsidP="00101CBA">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lastRenderedPageBreak/>
        <w:t>3</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Դատախազի վերաքննիչ բողոքի քննության արդյունքում, ՀՀ վերաքննիչ քրեական դատարանը (այսուհետ՝ նաև Վերաքննիչ դատարան) 202</w:t>
      </w:r>
      <w:r w:rsidR="00CC0578" w:rsidRPr="0088206F">
        <w:rPr>
          <w:rFonts w:ascii="GHEA Mariam" w:eastAsia="GHEA Mariam" w:hAnsi="GHEA Mariam" w:cs="GHEA Mariam"/>
          <w:sz w:val="24"/>
          <w:szCs w:val="24"/>
          <w:lang w:val="hy-AM"/>
        </w:rPr>
        <w:t>0</w:t>
      </w:r>
      <w:r w:rsidRPr="0088206F">
        <w:rPr>
          <w:rFonts w:ascii="GHEA Mariam" w:eastAsia="GHEA Mariam" w:hAnsi="GHEA Mariam" w:cs="GHEA Mariam"/>
          <w:sz w:val="24"/>
          <w:szCs w:val="24"/>
          <w:lang w:val="hy-AM"/>
        </w:rPr>
        <w:t xml:space="preserve"> թվականի </w:t>
      </w:r>
      <w:r w:rsidR="00CC0578" w:rsidRPr="0088206F">
        <w:rPr>
          <w:rFonts w:ascii="GHEA Mariam" w:eastAsia="GHEA Mariam" w:hAnsi="GHEA Mariam" w:cs="GHEA Mariam"/>
          <w:sz w:val="24"/>
          <w:szCs w:val="24"/>
          <w:lang w:val="hy-AM"/>
        </w:rPr>
        <w:t>հոկ</w:t>
      </w:r>
      <w:r w:rsidR="0037366E" w:rsidRPr="0088206F">
        <w:rPr>
          <w:rFonts w:ascii="GHEA Mariam" w:eastAsia="GHEA Mariam" w:hAnsi="GHEA Mariam" w:cs="GHEA Mariam"/>
          <w:sz w:val="24"/>
          <w:szCs w:val="24"/>
          <w:lang w:val="hy-AM"/>
        </w:rPr>
        <w:t>տ</w:t>
      </w:r>
      <w:r w:rsidRPr="0088206F">
        <w:rPr>
          <w:rFonts w:ascii="GHEA Mariam" w:eastAsia="GHEA Mariam" w:hAnsi="GHEA Mariam" w:cs="GHEA Mariam"/>
          <w:sz w:val="24"/>
          <w:szCs w:val="24"/>
          <w:lang w:val="hy-AM"/>
        </w:rPr>
        <w:t xml:space="preserve">եմբերի </w:t>
      </w:r>
      <w:r w:rsidR="00CC0578" w:rsidRPr="0088206F">
        <w:rPr>
          <w:rFonts w:ascii="GHEA Mariam" w:eastAsia="GHEA Mariam" w:hAnsi="GHEA Mariam" w:cs="GHEA Mariam"/>
          <w:sz w:val="24"/>
          <w:szCs w:val="24"/>
          <w:lang w:val="hy-AM"/>
        </w:rPr>
        <w:t>8</w:t>
      </w:r>
      <w:r w:rsidRPr="0088206F">
        <w:rPr>
          <w:rFonts w:ascii="GHEA Mariam" w:eastAsia="GHEA Mariam" w:hAnsi="GHEA Mariam" w:cs="GHEA Mariam"/>
          <w:sz w:val="24"/>
          <w:szCs w:val="24"/>
          <w:lang w:val="hy-AM"/>
        </w:rPr>
        <w:t xml:space="preserve">-ին որոշում է կայացրել բողոքը մերժելու, Առաջին ատյանի դատարանի` </w:t>
      </w:r>
      <w:r w:rsidR="00CC0578" w:rsidRPr="0088206F">
        <w:rPr>
          <w:rFonts w:ascii="GHEA Mariam" w:eastAsia="GHEA Mariam" w:hAnsi="GHEA Mariam" w:cs="GHEA Mariam"/>
          <w:sz w:val="24"/>
          <w:szCs w:val="24"/>
          <w:lang w:val="hy-AM"/>
        </w:rPr>
        <w:t>2020 թվականի հուլիսի 14-ի</w:t>
      </w:r>
      <w:r w:rsidRPr="0088206F">
        <w:rPr>
          <w:rFonts w:ascii="GHEA Mariam" w:eastAsia="GHEA Mariam" w:hAnsi="GHEA Mariam" w:cs="GHEA Mariam"/>
          <w:sz w:val="24"/>
          <w:szCs w:val="24"/>
          <w:lang w:val="hy-AM"/>
        </w:rPr>
        <w:t xml:space="preserve"> դատավճիռն անփոփոխ թողնելու մասին:</w:t>
      </w:r>
    </w:p>
    <w:p w14:paraId="416917EC" w14:textId="2BF09FED" w:rsidR="007E3330" w:rsidRPr="0088206F" w:rsidRDefault="001E600B" w:rsidP="00101CBA">
      <w:pPr>
        <w:spacing w:line="360" w:lineRule="auto"/>
        <w:ind w:leftChars="0" w:firstLineChars="297" w:firstLine="713"/>
        <w:jc w:val="both"/>
        <w:rPr>
          <w:rFonts w:ascii="GHEA Mariam" w:eastAsia="GHEA Mariam" w:hAnsi="GHEA Mariam" w:cs="GHEA Mariam"/>
          <w:sz w:val="24"/>
          <w:szCs w:val="24"/>
          <w:lang w:val="hy-AM"/>
        </w:rPr>
      </w:pPr>
      <w:bookmarkStart w:id="2" w:name="_heading=h.3znysh7" w:colFirst="0" w:colLast="0"/>
      <w:bookmarkEnd w:id="2"/>
      <w:r w:rsidRPr="0088206F">
        <w:rPr>
          <w:rFonts w:ascii="GHEA Mariam" w:eastAsia="GHEA Mariam" w:hAnsi="GHEA Mariam" w:cs="GHEA Mariam"/>
          <w:sz w:val="24"/>
          <w:szCs w:val="24"/>
          <w:lang w:val="hy-AM"/>
        </w:rPr>
        <w:t>4</w:t>
      </w:r>
      <w:r w:rsidR="00D3555F" w:rsidRPr="0088206F">
        <w:rPr>
          <w:rFonts w:ascii="GHEA Mariam" w:eastAsia="GHEA Mariam" w:hAnsi="GHEA Mariam" w:cs="GHEA Mariam"/>
          <w:sz w:val="24"/>
          <w:szCs w:val="24"/>
          <w:lang w:val="hy-AM"/>
        </w:rPr>
        <w:t>. Վերաքննիչ դատարանի վերոնշյալ որոշման դեմ ՀՀ գլխավոր դատախազ</w:t>
      </w:r>
      <w:r w:rsidR="00C9597C" w:rsidRPr="0088206F">
        <w:rPr>
          <w:rFonts w:ascii="GHEA Mariam" w:eastAsia="GHEA Mariam" w:hAnsi="GHEA Mariam" w:cs="GHEA Mariam"/>
          <w:sz w:val="24"/>
          <w:szCs w:val="24"/>
          <w:lang w:val="hy-AM"/>
        </w:rPr>
        <w:t>ի տեղակալ</w:t>
      </w:r>
      <w:r w:rsidR="00D3555F" w:rsidRPr="0088206F">
        <w:rPr>
          <w:rFonts w:ascii="GHEA Mariam" w:eastAsia="GHEA Mariam" w:hAnsi="GHEA Mariam" w:cs="GHEA Mariam"/>
          <w:sz w:val="24"/>
          <w:szCs w:val="24"/>
          <w:lang w:val="hy-AM"/>
        </w:rPr>
        <w:t xml:space="preserve"> </w:t>
      </w:r>
      <w:r w:rsidR="006761FB" w:rsidRPr="0088206F">
        <w:rPr>
          <w:rFonts w:ascii="GHEA Mariam" w:eastAsia="GHEA Mariam" w:hAnsi="GHEA Mariam" w:cs="GHEA Mariam"/>
          <w:color w:val="0D0D0D"/>
          <w:sz w:val="24"/>
          <w:szCs w:val="24"/>
          <w:lang w:val="hy-AM"/>
        </w:rPr>
        <w:t>Ա.</w:t>
      </w:r>
      <w:r w:rsidR="00F3492A" w:rsidRPr="0088206F">
        <w:rPr>
          <w:rFonts w:ascii="GHEA Mariam" w:eastAsia="GHEA Mariam" w:hAnsi="GHEA Mariam" w:cs="GHEA Mariam"/>
          <w:color w:val="0D0D0D"/>
          <w:sz w:val="24"/>
          <w:szCs w:val="24"/>
          <w:lang w:val="hy-AM"/>
        </w:rPr>
        <w:t>Ա</w:t>
      </w:r>
      <w:r w:rsidR="00E63996" w:rsidRPr="0088206F">
        <w:rPr>
          <w:rFonts w:ascii="GHEA Mariam" w:eastAsia="GHEA Mariam" w:hAnsi="GHEA Mariam" w:cs="GHEA Mariam"/>
          <w:color w:val="0D0D0D"/>
          <w:sz w:val="24"/>
          <w:szCs w:val="24"/>
          <w:lang w:val="hy-AM"/>
        </w:rPr>
        <w:t>ֆ</w:t>
      </w:r>
      <w:r w:rsidR="00F3492A" w:rsidRPr="0088206F">
        <w:rPr>
          <w:rFonts w:ascii="GHEA Mariam" w:eastAsia="GHEA Mariam" w:hAnsi="GHEA Mariam" w:cs="GHEA Mariam"/>
          <w:color w:val="0D0D0D"/>
          <w:sz w:val="24"/>
          <w:szCs w:val="24"/>
          <w:lang w:val="hy-AM"/>
        </w:rPr>
        <w:t>անդյանը</w:t>
      </w:r>
      <w:r w:rsidR="00D3555F" w:rsidRPr="0088206F">
        <w:rPr>
          <w:rFonts w:ascii="GHEA Mariam" w:eastAsia="GHEA Mariam" w:hAnsi="GHEA Mariam" w:cs="GHEA Mariam"/>
          <w:sz w:val="24"/>
          <w:szCs w:val="24"/>
          <w:lang w:val="hy-AM"/>
        </w:rPr>
        <w:t xml:space="preserve"> բերել է վճռաբեկ բողոք, որը Վճռաբեկ դատարանի` </w:t>
      </w:r>
      <w:bookmarkStart w:id="3" w:name="_Hlk143767420"/>
      <w:r w:rsidR="00D3555F" w:rsidRPr="0088206F">
        <w:rPr>
          <w:rFonts w:ascii="GHEA Mariam" w:eastAsia="GHEA Mariam" w:hAnsi="GHEA Mariam" w:cs="GHEA Mariam"/>
          <w:sz w:val="24"/>
          <w:szCs w:val="24"/>
          <w:lang w:val="hy-AM"/>
        </w:rPr>
        <w:t>202</w:t>
      </w:r>
      <w:r w:rsidR="00D94442" w:rsidRPr="0088206F">
        <w:rPr>
          <w:rFonts w:ascii="GHEA Mariam" w:eastAsia="GHEA Mariam" w:hAnsi="GHEA Mariam" w:cs="GHEA Mariam"/>
          <w:sz w:val="24"/>
          <w:szCs w:val="24"/>
          <w:lang w:val="hy-AM"/>
        </w:rPr>
        <w:t>1</w:t>
      </w:r>
      <w:r w:rsidR="00D3555F" w:rsidRPr="0088206F">
        <w:rPr>
          <w:rFonts w:ascii="GHEA Mariam" w:eastAsia="GHEA Mariam" w:hAnsi="GHEA Mariam" w:cs="GHEA Mariam"/>
          <w:sz w:val="24"/>
          <w:szCs w:val="24"/>
          <w:lang w:val="hy-AM"/>
        </w:rPr>
        <w:t xml:space="preserve"> թվականի </w:t>
      </w:r>
      <w:r w:rsidR="00D94442" w:rsidRPr="0088206F">
        <w:rPr>
          <w:rFonts w:ascii="GHEA Mariam" w:eastAsia="GHEA Mariam" w:hAnsi="GHEA Mariam" w:cs="GHEA Mariam"/>
          <w:sz w:val="24"/>
          <w:szCs w:val="24"/>
          <w:lang w:val="hy-AM"/>
        </w:rPr>
        <w:t>փետրվարի</w:t>
      </w:r>
      <w:r w:rsidR="00D3555F" w:rsidRPr="0088206F">
        <w:rPr>
          <w:rFonts w:ascii="GHEA Mariam" w:eastAsia="GHEA Mariam" w:hAnsi="GHEA Mariam" w:cs="GHEA Mariam"/>
          <w:sz w:val="24"/>
          <w:szCs w:val="24"/>
          <w:lang w:val="hy-AM"/>
        </w:rPr>
        <w:t xml:space="preserve"> </w:t>
      </w:r>
      <w:r w:rsidR="00D94442" w:rsidRPr="0088206F">
        <w:rPr>
          <w:rFonts w:ascii="GHEA Mariam" w:eastAsia="GHEA Mariam" w:hAnsi="GHEA Mariam" w:cs="GHEA Mariam"/>
          <w:sz w:val="24"/>
          <w:szCs w:val="24"/>
          <w:lang w:val="hy-AM"/>
        </w:rPr>
        <w:t>18</w:t>
      </w:r>
      <w:r w:rsidR="00D3555F" w:rsidRPr="0088206F">
        <w:rPr>
          <w:rFonts w:ascii="GHEA Mariam" w:eastAsia="GHEA Mariam" w:hAnsi="GHEA Mariam" w:cs="GHEA Mariam"/>
          <w:sz w:val="24"/>
          <w:szCs w:val="24"/>
          <w:lang w:val="hy-AM"/>
        </w:rPr>
        <w:t xml:space="preserve">-ի </w:t>
      </w:r>
      <w:bookmarkEnd w:id="3"/>
      <w:r w:rsidR="00D3555F" w:rsidRPr="0088206F">
        <w:rPr>
          <w:rFonts w:ascii="GHEA Mariam" w:eastAsia="GHEA Mariam" w:hAnsi="GHEA Mariam" w:cs="GHEA Mariam"/>
          <w:sz w:val="24"/>
          <w:szCs w:val="24"/>
          <w:lang w:val="hy-AM"/>
        </w:rPr>
        <w:t>որոշմամբ ընդունվել է վարույթ</w:t>
      </w:r>
      <w:r w:rsidR="00143B75" w:rsidRPr="0088206F">
        <w:rPr>
          <w:rStyle w:val="FootnoteReference"/>
          <w:rFonts w:ascii="GHEA Mariam" w:eastAsia="GHEA Mariam" w:hAnsi="GHEA Mariam" w:cs="GHEA Mariam"/>
          <w:sz w:val="24"/>
          <w:szCs w:val="24"/>
          <w:lang w:val="hy-AM"/>
        </w:rPr>
        <w:footnoteReference w:id="1"/>
      </w:r>
      <w:r w:rsidR="00F3492A" w:rsidRPr="0088206F">
        <w:rPr>
          <w:rFonts w:ascii="GHEA Mariam" w:eastAsia="GHEA Mariam" w:hAnsi="GHEA Mariam" w:cs="GHEA Mariam"/>
          <w:sz w:val="24"/>
          <w:szCs w:val="24"/>
          <w:lang w:val="hy-AM"/>
        </w:rPr>
        <w:t xml:space="preserve"> և </w:t>
      </w:r>
      <w:r w:rsidR="00D3555F" w:rsidRPr="0088206F">
        <w:rPr>
          <w:rFonts w:ascii="GHEA Mariam" w:eastAsia="GHEA Mariam" w:hAnsi="GHEA Mariam" w:cs="GHEA Mariam"/>
          <w:sz w:val="24"/>
          <w:szCs w:val="24"/>
          <w:lang w:val="hy-AM"/>
        </w:rPr>
        <w:t>202</w:t>
      </w:r>
      <w:r w:rsidR="00F3492A" w:rsidRPr="0088206F">
        <w:rPr>
          <w:rFonts w:ascii="GHEA Mariam" w:eastAsia="GHEA Mariam" w:hAnsi="GHEA Mariam" w:cs="GHEA Mariam"/>
          <w:sz w:val="24"/>
          <w:szCs w:val="24"/>
          <w:lang w:val="hy-AM"/>
        </w:rPr>
        <w:t>3</w:t>
      </w:r>
      <w:r w:rsidR="00D3555F" w:rsidRPr="0088206F">
        <w:rPr>
          <w:rFonts w:ascii="GHEA Mariam" w:eastAsia="GHEA Mariam" w:hAnsi="GHEA Mariam" w:cs="GHEA Mariam"/>
          <w:sz w:val="24"/>
          <w:szCs w:val="24"/>
          <w:lang w:val="hy-AM"/>
        </w:rPr>
        <w:t xml:space="preserve"> թվականի </w:t>
      </w:r>
      <w:r w:rsidR="00D94442" w:rsidRPr="0088206F">
        <w:rPr>
          <w:rFonts w:ascii="GHEA Mariam" w:eastAsia="GHEA Mariam" w:hAnsi="GHEA Mariam" w:cs="GHEA Mariam"/>
          <w:sz w:val="24"/>
          <w:szCs w:val="24"/>
          <w:lang w:val="hy-AM"/>
        </w:rPr>
        <w:t>դեկտեմբերի</w:t>
      </w:r>
      <w:r w:rsidR="00F54E78" w:rsidRPr="0088206F">
        <w:rPr>
          <w:rFonts w:ascii="GHEA Mariam" w:eastAsia="GHEA Mariam" w:hAnsi="GHEA Mariam" w:cs="GHEA Mariam"/>
          <w:sz w:val="24"/>
          <w:szCs w:val="24"/>
          <w:lang w:val="hy-AM"/>
        </w:rPr>
        <w:t xml:space="preserve"> </w:t>
      </w:r>
      <w:r w:rsidR="001D7DB4" w:rsidRPr="0088206F">
        <w:rPr>
          <w:rFonts w:ascii="GHEA Mariam" w:eastAsia="GHEA Mariam" w:hAnsi="GHEA Mariam" w:cs="GHEA Mariam"/>
          <w:sz w:val="24"/>
          <w:szCs w:val="24"/>
          <w:lang w:val="hy-AM"/>
        </w:rPr>
        <w:t>27</w:t>
      </w:r>
      <w:r w:rsidR="00F54E78" w:rsidRPr="0088206F">
        <w:rPr>
          <w:rFonts w:ascii="GHEA Mariam" w:eastAsia="GHEA Mariam" w:hAnsi="GHEA Mariam" w:cs="GHEA Mariam"/>
          <w:sz w:val="24"/>
          <w:szCs w:val="24"/>
          <w:lang w:val="hy-AM"/>
        </w:rPr>
        <w:t>-</w:t>
      </w:r>
      <w:r w:rsidR="00D3555F" w:rsidRPr="0088206F">
        <w:rPr>
          <w:rFonts w:ascii="GHEA Mariam" w:eastAsia="GHEA Mariam" w:hAnsi="GHEA Mariam" w:cs="GHEA Mariam"/>
          <w:sz w:val="24"/>
          <w:szCs w:val="24"/>
          <w:lang w:val="hy-AM"/>
        </w:rPr>
        <w:t xml:space="preserve">ի </w:t>
      </w:r>
      <w:r w:rsidR="007E3330" w:rsidRPr="0088206F">
        <w:rPr>
          <w:rFonts w:ascii="GHEA Mariam" w:eastAsia="GHEA Mariam" w:hAnsi="GHEA Mariam" w:cs="GHEA Mariam"/>
          <w:sz w:val="24"/>
          <w:szCs w:val="24"/>
          <w:lang w:val="hy-AM"/>
        </w:rPr>
        <w:t>որոշմամբ սահմանվել է վճռաբեկ բողոքի քննության գրավոր ընթացակարգ:</w:t>
      </w:r>
    </w:p>
    <w:p w14:paraId="0DAFB1CC" w14:textId="77777777" w:rsidR="00CC0578" w:rsidRPr="0088206F" w:rsidRDefault="00CC0578" w:rsidP="00101CBA">
      <w:pPr>
        <w:spacing w:line="360" w:lineRule="auto"/>
        <w:ind w:leftChars="0" w:firstLineChars="297" w:firstLine="713"/>
        <w:jc w:val="both"/>
        <w:rPr>
          <w:rFonts w:ascii="GHEA Mariam" w:eastAsia="GHEA Mariam" w:hAnsi="GHEA Mariam" w:cs="GHEA Mariam"/>
          <w:sz w:val="24"/>
          <w:szCs w:val="24"/>
          <w:lang w:val="hy-AM"/>
        </w:rPr>
      </w:pPr>
    </w:p>
    <w:p w14:paraId="6015A13C" w14:textId="587BB695" w:rsidR="00A54AAA" w:rsidRPr="0088206F" w:rsidRDefault="00A54AAA" w:rsidP="00101CBA">
      <w:pPr>
        <w:spacing w:line="360" w:lineRule="auto"/>
        <w:ind w:leftChars="0" w:firstLineChars="297" w:firstLine="716"/>
        <w:jc w:val="both"/>
        <w:rPr>
          <w:rFonts w:ascii="GHEA Mariam" w:eastAsia="GHEA Mariam" w:hAnsi="GHEA Mariam" w:cs="GHEA Mariam"/>
          <w:b/>
          <w:bCs/>
          <w:sz w:val="24"/>
          <w:szCs w:val="24"/>
          <w:u w:val="single"/>
          <w:lang w:val="hy-AM"/>
        </w:rPr>
      </w:pPr>
      <w:r w:rsidRPr="0088206F">
        <w:rPr>
          <w:rFonts w:ascii="GHEA Mariam" w:eastAsia="GHEA Mariam" w:hAnsi="GHEA Mariam" w:cs="GHEA Mariam"/>
          <w:b/>
          <w:bCs/>
          <w:sz w:val="24"/>
          <w:szCs w:val="24"/>
          <w:u w:val="single"/>
          <w:lang w:val="hy-AM"/>
        </w:rPr>
        <w:t>Վճռաբեկ բողոքի հիմքերը, հիմնավորումները և պահանջը.</w:t>
      </w:r>
    </w:p>
    <w:p w14:paraId="38D7522A" w14:textId="77777777" w:rsidR="00A54AAA" w:rsidRPr="0088206F" w:rsidRDefault="00A54AAA" w:rsidP="00101CBA">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Վճռաբեկ բողոքը քննվում է հետևյալ հիմքերի սահմաններում՝ ներքոհիշյալ հիմնավորումներով.</w:t>
      </w:r>
    </w:p>
    <w:p w14:paraId="3777E728" w14:textId="71238209" w:rsidR="00A54AAA" w:rsidRPr="0088206F" w:rsidRDefault="001E600B" w:rsidP="00101CBA">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5</w:t>
      </w:r>
      <w:r w:rsidR="00A54AAA" w:rsidRPr="0088206F">
        <w:rPr>
          <w:rFonts w:ascii="GHEA Mariam" w:eastAsia="GHEA Mariam" w:hAnsi="GHEA Mariam" w:cs="GHEA Mariam"/>
          <w:sz w:val="24"/>
          <w:szCs w:val="24"/>
          <w:lang w:val="hy-AM"/>
        </w:rPr>
        <w:t>. Բողոքի հեղինակ</w:t>
      </w:r>
      <w:r w:rsidR="00AA6145" w:rsidRPr="0088206F">
        <w:rPr>
          <w:rFonts w:ascii="GHEA Mariam" w:eastAsia="GHEA Mariam" w:hAnsi="GHEA Mariam" w:cs="GHEA Mariam"/>
          <w:sz w:val="24"/>
          <w:szCs w:val="24"/>
          <w:lang w:val="hy-AM"/>
        </w:rPr>
        <w:t xml:space="preserve">ի պնդմամբ՝ </w:t>
      </w:r>
      <w:r w:rsidR="00A54AAA" w:rsidRPr="0088206F">
        <w:rPr>
          <w:rFonts w:ascii="GHEA Mariam" w:eastAsia="GHEA Mariam" w:hAnsi="GHEA Mariam" w:cs="GHEA Mariam"/>
          <w:sz w:val="24"/>
          <w:szCs w:val="24"/>
          <w:lang w:val="hy-AM"/>
        </w:rPr>
        <w:t xml:space="preserve">Վերաքննիչ դատարանը թույլ է տվել դատական սխալ՝ քրեադատավարական </w:t>
      </w:r>
      <w:r w:rsidR="007A40AF" w:rsidRPr="0088206F">
        <w:rPr>
          <w:rFonts w:ascii="GHEA Mariam" w:eastAsia="GHEA Mariam" w:hAnsi="GHEA Mariam" w:cs="GHEA Mariam"/>
          <w:sz w:val="24"/>
          <w:szCs w:val="24"/>
          <w:lang w:val="hy-AM"/>
        </w:rPr>
        <w:t>օրենքի</w:t>
      </w:r>
      <w:r w:rsidR="00A54AAA" w:rsidRPr="0088206F">
        <w:rPr>
          <w:rFonts w:ascii="GHEA Mariam" w:eastAsia="GHEA Mariam" w:hAnsi="GHEA Mariam" w:cs="GHEA Mariam"/>
          <w:sz w:val="24"/>
          <w:szCs w:val="24"/>
          <w:lang w:val="hy-AM"/>
        </w:rPr>
        <w:t xml:space="preserve"> խախտում, որը խաթարել է արդարադատության բուն էությունը։ Բացի այդ, </w:t>
      </w:r>
      <w:r w:rsidR="000520BB" w:rsidRPr="0088206F">
        <w:rPr>
          <w:rFonts w:ascii="GHEA Mariam" w:eastAsia="GHEA Mariam" w:hAnsi="GHEA Mariam" w:cs="GHEA Mariam"/>
          <w:sz w:val="24"/>
          <w:szCs w:val="24"/>
          <w:lang w:val="hy-AM"/>
        </w:rPr>
        <w:t>ստորադաս դատարանների դատական</w:t>
      </w:r>
      <w:r w:rsidR="00A54AAA" w:rsidRPr="0088206F">
        <w:rPr>
          <w:rFonts w:ascii="GHEA Mariam" w:eastAsia="GHEA Mariam" w:hAnsi="GHEA Mariam" w:cs="GHEA Mariam"/>
          <w:sz w:val="24"/>
          <w:szCs w:val="24"/>
          <w:lang w:val="hy-AM"/>
        </w:rPr>
        <w:t xml:space="preserve"> ակտ</w:t>
      </w:r>
      <w:r w:rsidR="000520BB" w:rsidRPr="0088206F">
        <w:rPr>
          <w:rFonts w:ascii="GHEA Mariam" w:eastAsia="GHEA Mariam" w:hAnsi="GHEA Mariam" w:cs="GHEA Mariam"/>
          <w:sz w:val="24"/>
          <w:szCs w:val="24"/>
          <w:lang w:val="hy-AM"/>
        </w:rPr>
        <w:t>եր</w:t>
      </w:r>
      <w:r w:rsidR="00A54AAA" w:rsidRPr="0088206F">
        <w:rPr>
          <w:rFonts w:ascii="GHEA Mariam" w:eastAsia="GHEA Mariam" w:hAnsi="GHEA Mariam" w:cs="GHEA Mariam"/>
          <w:sz w:val="24"/>
          <w:szCs w:val="24"/>
          <w:lang w:val="hy-AM"/>
        </w:rPr>
        <w:t xml:space="preserve">ը հակասում </w:t>
      </w:r>
      <w:r w:rsidR="000520BB" w:rsidRPr="0088206F">
        <w:rPr>
          <w:rFonts w:ascii="GHEA Mariam" w:eastAsia="GHEA Mariam" w:hAnsi="GHEA Mariam" w:cs="GHEA Mariam"/>
          <w:sz w:val="24"/>
          <w:szCs w:val="24"/>
          <w:lang w:val="hy-AM"/>
        </w:rPr>
        <w:t>են</w:t>
      </w:r>
      <w:r w:rsidR="00A54AAA" w:rsidRPr="0088206F">
        <w:rPr>
          <w:rFonts w:ascii="GHEA Mariam" w:eastAsia="GHEA Mariam" w:hAnsi="GHEA Mariam" w:cs="GHEA Mariam"/>
          <w:sz w:val="24"/>
          <w:szCs w:val="24"/>
          <w:lang w:val="hy-AM"/>
        </w:rPr>
        <w:t xml:space="preserve"> Վճռաբեկ դատարանի </w:t>
      </w:r>
      <w:r w:rsidR="007479CF" w:rsidRPr="0088206F">
        <w:rPr>
          <w:rFonts w:ascii="GHEA Mariam" w:eastAsia="GHEA Mariam" w:hAnsi="GHEA Mariam" w:cs="GHEA Mariam"/>
          <w:sz w:val="24"/>
          <w:szCs w:val="24"/>
          <w:lang w:val="hy-AM"/>
        </w:rPr>
        <w:t>մի շարք</w:t>
      </w:r>
      <w:r w:rsidR="000520BB" w:rsidRPr="0088206F">
        <w:rPr>
          <w:rFonts w:ascii="GHEA Mariam" w:eastAsia="GHEA Mariam" w:hAnsi="GHEA Mariam" w:cs="GHEA Mariam"/>
          <w:sz w:val="24"/>
          <w:szCs w:val="24"/>
          <w:lang w:val="hy-AM"/>
        </w:rPr>
        <w:t xml:space="preserve"> գործ</w:t>
      </w:r>
      <w:r w:rsidR="0069507F" w:rsidRPr="0088206F">
        <w:rPr>
          <w:rFonts w:ascii="GHEA Mariam" w:eastAsia="GHEA Mariam" w:hAnsi="GHEA Mariam" w:cs="GHEA Mariam"/>
          <w:sz w:val="24"/>
          <w:szCs w:val="24"/>
          <w:lang w:val="hy-AM"/>
        </w:rPr>
        <w:t>եր</w:t>
      </w:r>
      <w:r w:rsidR="000520BB" w:rsidRPr="0088206F">
        <w:rPr>
          <w:rFonts w:ascii="GHEA Mariam" w:eastAsia="GHEA Mariam" w:hAnsi="GHEA Mariam" w:cs="GHEA Mariam"/>
          <w:sz w:val="24"/>
          <w:szCs w:val="24"/>
          <w:lang w:val="hy-AM"/>
        </w:rPr>
        <w:t>ով</w:t>
      </w:r>
      <w:r w:rsidR="00A54AAA" w:rsidRPr="0088206F">
        <w:rPr>
          <w:rFonts w:ascii="GHEA Mariam" w:eastAsia="GHEA Mariam" w:hAnsi="GHEA Mariam" w:cs="GHEA Mariam"/>
          <w:sz w:val="24"/>
          <w:szCs w:val="24"/>
          <w:lang w:val="hy-AM"/>
        </w:rPr>
        <w:t xml:space="preserve"> </w:t>
      </w:r>
      <w:r w:rsidR="000520BB" w:rsidRPr="0088206F">
        <w:rPr>
          <w:rFonts w:ascii="GHEA Mariam" w:eastAsia="GHEA Mariam" w:hAnsi="GHEA Mariam" w:cs="GHEA Mariam"/>
          <w:sz w:val="24"/>
          <w:szCs w:val="24"/>
          <w:lang w:val="hy-AM"/>
        </w:rPr>
        <w:t>որոշ</w:t>
      </w:r>
      <w:r w:rsidR="002B31ED" w:rsidRPr="0088206F">
        <w:rPr>
          <w:rFonts w:ascii="GHEA Mariam" w:eastAsia="GHEA Mariam" w:hAnsi="GHEA Mariam" w:cs="GHEA Mariam"/>
          <w:sz w:val="24"/>
          <w:szCs w:val="24"/>
          <w:lang w:val="hy-AM"/>
        </w:rPr>
        <w:t>ումներով</w:t>
      </w:r>
      <w:r w:rsidR="000520BB" w:rsidRPr="0088206F">
        <w:rPr>
          <w:rFonts w:ascii="GHEA Mariam" w:eastAsia="GHEA Mariam" w:hAnsi="GHEA Mariam" w:cs="GHEA Mariam"/>
          <w:sz w:val="24"/>
          <w:szCs w:val="24"/>
          <w:lang w:val="hy-AM"/>
        </w:rPr>
        <w:t xml:space="preserve"> արտահայտված իրավական դիրքորո</w:t>
      </w:r>
      <w:r w:rsidR="00DC203B" w:rsidRPr="0088206F">
        <w:rPr>
          <w:rFonts w:ascii="GHEA Mariam" w:eastAsia="GHEA Mariam" w:hAnsi="GHEA Mariam" w:cs="GHEA Mariam"/>
          <w:sz w:val="24"/>
          <w:szCs w:val="24"/>
          <w:lang w:val="hy-AM"/>
        </w:rPr>
        <w:t>շ</w:t>
      </w:r>
      <w:r w:rsidR="0069507F" w:rsidRPr="0088206F">
        <w:rPr>
          <w:rFonts w:ascii="GHEA Mariam" w:eastAsia="GHEA Mariam" w:hAnsi="GHEA Mariam" w:cs="GHEA Mariam"/>
          <w:sz w:val="24"/>
          <w:szCs w:val="24"/>
          <w:lang w:val="hy-AM"/>
        </w:rPr>
        <w:t>ումներին</w:t>
      </w:r>
      <w:r w:rsidR="00A54AAA" w:rsidRPr="0088206F">
        <w:rPr>
          <w:rFonts w:ascii="GHEA Mariam" w:eastAsia="GHEA Mariam" w:hAnsi="GHEA Mariam" w:cs="GHEA Mariam"/>
          <w:sz w:val="24"/>
          <w:szCs w:val="24"/>
          <w:lang w:val="hy-AM"/>
        </w:rPr>
        <w:t>:</w:t>
      </w:r>
    </w:p>
    <w:p w14:paraId="5DD26983" w14:textId="470F60FE" w:rsidR="00C06E45" w:rsidRPr="0088206F" w:rsidRDefault="00891DB9" w:rsidP="00101CBA">
      <w:pPr>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GHEA Mariam"/>
          <w:sz w:val="24"/>
          <w:szCs w:val="24"/>
          <w:lang w:val="hy-AM"/>
        </w:rPr>
        <w:t>Այսպես, բողոքաբեր</w:t>
      </w:r>
      <w:r w:rsidR="00345710" w:rsidRPr="0088206F">
        <w:rPr>
          <w:rFonts w:ascii="GHEA Mariam" w:eastAsia="GHEA Mariam" w:hAnsi="GHEA Mariam" w:cs="GHEA Mariam"/>
          <w:sz w:val="24"/>
          <w:szCs w:val="24"/>
          <w:lang w:val="hy-AM"/>
        </w:rPr>
        <w:t xml:space="preserve">ը նախ նշել է, որ </w:t>
      </w:r>
      <w:r w:rsidR="001A42B0" w:rsidRPr="0088206F">
        <w:rPr>
          <w:rFonts w:ascii="GHEA Mariam" w:eastAsia="GHEA Mariam" w:hAnsi="GHEA Mariam" w:cs="GHEA Mariam"/>
          <w:sz w:val="24"/>
          <w:szCs w:val="24"/>
          <w:lang w:val="hy-AM"/>
        </w:rPr>
        <w:t>Առաջին ատյանի դատարան</w:t>
      </w:r>
      <w:r w:rsidR="006369E7" w:rsidRPr="0088206F">
        <w:rPr>
          <w:rFonts w:ascii="GHEA Mariam" w:eastAsia="GHEA Mariam" w:hAnsi="GHEA Mariam" w:cs="GHEA Mariam"/>
          <w:sz w:val="24"/>
          <w:szCs w:val="24"/>
          <w:lang w:val="hy-AM"/>
        </w:rPr>
        <w:t>ն</w:t>
      </w:r>
      <w:r w:rsidR="003F00C9" w:rsidRPr="0088206F">
        <w:rPr>
          <w:rFonts w:ascii="GHEA Mariam" w:eastAsia="GHEA Mariam" w:hAnsi="GHEA Mariam" w:cs="Cambria Math"/>
          <w:sz w:val="24"/>
          <w:szCs w:val="24"/>
          <w:lang w:val="hy-AM"/>
        </w:rPr>
        <w:t xml:space="preserve"> </w:t>
      </w:r>
      <w:r w:rsidR="006369E7" w:rsidRPr="0088206F">
        <w:rPr>
          <w:rFonts w:ascii="GHEA Mariam" w:eastAsia="GHEA Mariam" w:hAnsi="GHEA Mariam" w:cs="Cambria Math"/>
          <w:sz w:val="24"/>
          <w:szCs w:val="24"/>
          <w:lang w:val="hy-AM"/>
        </w:rPr>
        <w:t>արձանագրելով</w:t>
      </w:r>
      <w:r w:rsidR="003F00C9" w:rsidRPr="0088206F">
        <w:rPr>
          <w:rFonts w:ascii="GHEA Mariam" w:eastAsia="GHEA Mariam" w:hAnsi="GHEA Mariam" w:cs="Cambria Math"/>
          <w:sz w:val="24"/>
          <w:szCs w:val="24"/>
          <w:lang w:val="hy-AM"/>
        </w:rPr>
        <w:t>, որ</w:t>
      </w:r>
      <w:r w:rsidR="004C21C9" w:rsidRPr="0088206F">
        <w:rPr>
          <w:rFonts w:ascii="GHEA Mariam" w:eastAsia="GHEA Mariam" w:hAnsi="GHEA Mariam" w:cs="Cambria Math"/>
          <w:sz w:val="24"/>
          <w:szCs w:val="24"/>
          <w:lang w:val="hy-AM"/>
        </w:rPr>
        <w:t xml:space="preserve"> դատական վարույթի ընթացքում չի հայտնաբերվել որևէ նոր փաստական հանգամանք, որը</w:t>
      </w:r>
      <w:r w:rsidR="003F74FF" w:rsidRPr="0088206F">
        <w:rPr>
          <w:rFonts w:ascii="GHEA Mariam" w:eastAsia="GHEA Mariam" w:hAnsi="GHEA Mariam" w:cs="Cambria Math"/>
          <w:sz w:val="24"/>
          <w:szCs w:val="24"/>
          <w:lang w:val="hy-AM"/>
        </w:rPr>
        <w:t xml:space="preserve"> </w:t>
      </w:r>
      <w:r w:rsidR="003F00C9" w:rsidRPr="0088206F">
        <w:rPr>
          <w:rFonts w:ascii="GHEA Mariam" w:eastAsia="GHEA Mariam" w:hAnsi="GHEA Mariam" w:cs="Cambria Math"/>
          <w:sz w:val="24"/>
          <w:szCs w:val="24"/>
          <w:lang w:val="hy-AM"/>
        </w:rPr>
        <w:t xml:space="preserve">մեղադրանքը փոփոխելու հիմք կարող </w:t>
      </w:r>
      <w:r w:rsidR="0037366E" w:rsidRPr="0088206F">
        <w:rPr>
          <w:rFonts w:ascii="GHEA Mariam" w:eastAsia="GHEA Mariam" w:hAnsi="GHEA Mariam" w:cs="Cambria Math"/>
          <w:sz w:val="24"/>
          <w:szCs w:val="24"/>
          <w:lang w:val="hy-AM"/>
        </w:rPr>
        <w:t>էր</w:t>
      </w:r>
      <w:r w:rsidR="003F00C9" w:rsidRPr="0088206F">
        <w:rPr>
          <w:rFonts w:ascii="GHEA Mariam" w:eastAsia="GHEA Mariam" w:hAnsi="GHEA Mariam" w:cs="Cambria Math"/>
          <w:sz w:val="24"/>
          <w:szCs w:val="24"/>
          <w:lang w:val="hy-AM"/>
        </w:rPr>
        <w:t xml:space="preserve"> հանդիսանալ,</w:t>
      </w:r>
      <w:r w:rsidR="001A42B0" w:rsidRPr="0088206F">
        <w:rPr>
          <w:rFonts w:ascii="GHEA Mariam" w:eastAsia="GHEA Mariam" w:hAnsi="GHEA Mariam" w:cs="GHEA Mariam"/>
          <w:sz w:val="24"/>
          <w:szCs w:val="24"/>
          <w:lang w:val="hy-AM"/>
        </w:rPr>
        <w:t xml:space="preserve"> մեղադրողի՝ մեղադրանքը փո</w:t>
      </w:r>
      <w:r w:rsidR="0037366E" w:rsidRPr="0088206F">
        <w:rPr>
          <w:rFonts w:ascii="GHEA Mariam" w:eastAsia="GHEA Mariam" w:hAnsi="GHEA Mariam" w:cs="GHEA Mariam"/>
          <w:sz w:val="24"/>
          <w:szCs w:val="24"/>
          <w:lang w:val="hy-AM"/>
        </w:rPr>
        <w:t>փո</w:t>
      </w:r>
      <w:r w:rsidR="001A42B0" w:rsidRPr="0088206F">
        <w:rPr>
          <w:rFonts w:ascii="GHEA Mariam" w:eastAsia="GHEA Mariam" w:hAnsi="GHEA Mariam" w:cs="GHEA Mariam"/>
          <w:sz w:val="24"/>
          <w:szCs w:val="24"/>
          <w:lang w:val="hy-AM"/>
        </w:rPr>
        <w:t>խելու</w:t>
      </w:r>
      <w:r w:rsidR="003F74FF" w:rsidRPr="0088206F">
        <w:rPr>
          <w:rFonts w:ascii="GHEA Mariam" w:eastAsia="GHEA Mariam" w:hAnsi="GHEA Mariam" w:cs="GHEA Mariam"/>
          <w:sz w:val="24"/>
          <w:szCs w:val="24"/>
          <w:lang w:val="hy-AM"/>
        </w:rPr>
        <w:t xml:space="preserve"> լիազորության իրականացման</w:t>
      </w:r>
      <w:r w:rsidR="001A42B0" w:rsidRPr="0088206F">
        <w:rPr>
          <w:rFonts w:ascii="GHEA Mariam" w:eastAsia="GHEA Mariam" w:hAnsi="GHEA Mariam" w:cs="GHEA Mariam"/>
          <w:sz w:val="24"/>
          <w:szCs w:val="24"/>
          <w:lang w:val="hy-AM"/>
        </w:rPr>
        <w:t xml:space="preserve"> իրավաչափությ</w:t>
      </w:r>
      <w:r w:rsidR="007C4494" w:rsidRPr="0088206F">
        <w:rPr>
          <w:rFonts w:ascii="GHEA Mariam" w:eastAsia="GHEA Mariam" w:hAnsi="GHEA Mariam" w:cs="GHEA Mariam"/>
          <w:sz w:val="24"/>
          <w:szCs w:val="24"/>
          <w:lang w:val="hy-AM"/>
        </w:rPr>
        <w:t>ունը</w:t>
      </w:r>
      <w:r w:rsidR="001A42B0" w:rsidRPr="0088206F">
        <w:rPr>
          <w:rFonts w:ascii="GHEA Mariam" w:eastAsia="GHEA Mariam" w:hAnsi="GHEA Mariam" w:cs="GHEA Mariam"/>
          <w:sz w:val="24"/>
          <w:szCs w:val="24"/>
          <w:lang w:val="hy-AM"/>
        </w:rPr>
        <w:t xml:space="preserve"> գնահատ</w:t>
      </w:r>
      <w:r w:rsidR="007C4494" w:rsidRPr="0088206F">
        <w:rPr>
          <w:rFonts w:ascii="GHEA Mariam" w:eastAsia="GHEA Mariam" w:hAnsi="GHEA Mariam" w:cs="GHEA Mariam"/>
          <w:sz w:val="24"/>
          <w:szCs w:val="24"/>
          <w:lang w:val="hy-AM"/>
        </w:rPr>
        <w:t>ել է</w:t>
      </w:r>
      <w:r w:rsidR="00A43DA6" w:rsidRPr="00A43DA6">
        <w:rPr>
          <w:rFonts w:ascii="GHEA Mariam" w:eastAsia="GHEA Mariam" w:hAnsi="GHEA Mariam" w:cs="GHEA Mariam"/>
          <w:sz w:val="24"/>
          <w:szCs w:val="24"/>
          <w:lang w:val="hy-AM"/>
        </w:rPr>
        <w:t xml:space="preserve"> </w:t>
      </w:r>
      <w:r w:rsidR="00112BF8" w:rsidRPr="0088206F">
        <w:rPr>
          <w:rFonts w:ascii="GHEA Mariam" w:eastAsia="GHEA Mariam" w:hAnsi="GHEA Mariam" w:cs="Cambria Math"/>
          <w:sz w:val="24"/>
          <w:szCs w:val="24"/>
          <w:lang w:val="hy-AM"/>
        </w:rPr>
        <w:t>ՀՀ քրեական դատավարության օրենսգրքի</w:t>
      </w:r>
      <w:r w:rsidR="00A04E53" w:rsidRPr="0088206F">
        <w:rPr>
          <w:rFonts w:ascii="GHEA Mariam" w:eastAsia="GHEA Mariam" w:hAnsi="GHEA Mariam" w:cs="Cambria Math"/>
          <w:sz w:val="24"/>
          <w:szCs w:val="24"/>
          <w:lang w:val="hy-AM"/>
        </w:rPr>
        <w:t xml:space="preserve"> </w:t>
      </w:r>
      <w:r w:rsidR="00112BF8" w:rsidRPr="0088206F">
        <w:rPr>
          <w:rFonts w:ascii="GHEA Mariam" w:eastAsia="GHEA Mariam" w:hAnsi="GHEA Mariam" w:cs="Cambria Math"/>
          <w:sz w:val="24"/>
          <w:szCs w:val="24"/>
          <w:lang w:val="hy-AM"/>
        </w:rPr>
        <w:t>309</w:t>
      </w:r>
      <w:r w:rsidR="00112BF8" w:rsidRPr="0088206F">
        <w:rPr>
          <w:rFonts w:ascii="GHEA Mariam" w:eastAsia="GHEA Mariam" w:hAnsi="GHEA Mariam" w:cs="Cambria Math"/>
          <w:sz w:val="24"/>
          <w:szCs w:val="24"/>
          <w:vertAlign w:val="superscript"/>
          <w:lang w:val="hy-AM"/>
        </w:rPr>
        <w:t>1</w:t>
      </w:r>
      <w:r w:rsidR="00112BF8" w:rsidRPr="0088206F">
        <w:rPr>
          <w:rFonts w:ascii="GHEA Mariam" w:eastAsia="GHEA Mariam" w:hAnsi="GHEA Mariam" w:cs="Cambria Math"/>
          <w:sz w:val="24"/>
          <w:szCs w:val="24"/>
          <w:lang w:val="hy-AM"/>
        </w:rPr>
        <w:t>-րդ հոդվածի 1-ին մաս</w:t>
      </w:r>
      <w:r w:rsidR="00DD58EB" w:rsidRPr="0088206F">
        <w:rPr>
          <w:rFonts w:ascii="GHEA Mariam" w:eastAsia="GHEA Mariam" w:hAnsi="GHEA Mariam" w:cs="Cambria Math"/>
          <w:sz w:val="24"/>
          <w:szCs w:val="24"/>
          <w:lang w:val="hy-AM"/>
        </w:rPr>
        <w:t>ում</w:t>
      </w:r>
      <w:r w:rsidR="005D422F" w:rsidRPr="0088206F">
        <w:rPr>
          <w:rFonts w:ascii="GHEA Mariam" w:eastAsia="GHEA Mariam" w:hAnsi="GHEA Mariam" w:cs="Cambria Math"/>
          <w:sz w:val="24"/>
          <w:szCs w:val="24"/>
          <w:lang w:val="hy-AM"/>
        </w:rPr>
        <w:t xml:space="preserve"> ամրագրված</w:t>
      </w:r>
      <w:r w:rsidR="00A45202" w:rsidRPr="0088206F">
        <w:rPr>
          <w:rFonts w:ascii="GHEA Mariam" w:eastAsia="GHEA Mariam" w:hAnsi="GHEA Mariam" w:cs="Cambria Math"/>
          <w:sz w:val="24"/>
          <w:szCs w:val="24"/>
          <w:lang w:val="hy-AM"/>
        </w:rPr>
        <w:t xml:space="preserve"> </w:t>
      </w:r>
      <w:r w:rsidR="003F74FF" w:rsidRPr="0088206F">
        <w:rPr>
          <w:rFonts w:ascii="GHEA Mariam" w:eastAsia="GHEA Mariam" w:hAnsi="GHEA Mariam" w:cs="Cambria Math"/>
          <w:sz w:val="24"/>
          <w:szCs w:val="24"/>
          <w:lang w:val="hy-AM"/>
        </w:rPr>
        <w:t>կառուցակարգի</w:t>
      </w:r>
      <w:r w:rsidR="005D422F" w:rsidRPr="0088206F">
        <w:rPr>
          <w:rFonts w:ascii="GHEA Mariam" w:eastAsia="GHEA Mariam" w:hAnsi="GHEA Mariam" w:cs="Cambria Math"/>
          <w:sz w:val="24"/>
          <w:szCs w:val="24"/>
          <w:lang w:val="hy-AM"/>
        </w:rPr>
        <w:t xml:space="preserve"> շրջանակ</w:t>
      </w:r>
      <w:r w:rsidR="00DD58EB" w:rsidRPr="0088206F">
        <w:rPr>
          <w:rFonts w:ascii="GHEA Mariam" w:eastAsia="GHEA Mariam" w:hAnsi="GHEA Mariam" w:cs="Cambria Math"/>
          <w:sz w:val="24"/>
          <w:szCs w:val="24"/>
          <w:lang w:val="hy-AM"/>
        </w:rPr>
        <w:t>ներ</w:t>
      </w:r>
      <w:r w:rsidR="005D422F" w:rsidRPr="0088206F">
        <w:rPr>
          <w:rFonts w:ascii="GHEA Mariam" w:eastAsia="GHEA Mariam" w:hAnsi="GHEA Mariam" w:cs="Cambria Math"/>
          <w:sz w:val="24"/>
          <w:szCs w:val="24"/>
          <w:lang w:val="hy-AM"/>
        </w:rPr>
        <w:t>ում</w:t>
      </w:r>
      <w:r w:rsidR="00D9386E" w:rsidRPr="0088206F">
        <w:rPr>
          <w:rFonts w:ascii="GHEA Mariam" w:eastAsia="GHEA Mariam" w:hAnsi="GHEA Mariam" w:cs="Cambria Math"/>
          <w:sz w:val="24"/>
          <w:szCs w:val="24"/>
          <w:lang w:val="hy-AM"/>
        </w:rPr>
        <w:t>։</w:t>
      </w:r>
      <w:r w:rsidR="005D422F" w:rsidRPr="0088206F">
        <w:rPr>
          <w:rFonts w:ascii="GHEA Mariam" w:eastAsia="GHEA Mariam" w:hAnsi="GHEA Mariam" w:cs="Cambria Math"/>
          <w:sz w:val="24"/>
          <w:szCs w:val="24"/>
          <w:lang w:val="hy-AM"/>
        </w:rPr>
        <w:t xml:space="preserve"> </w:t>
      </w:r>
      <w:r w:rsidR="00D9386E" w:rsidRPr="0088206F">
        <w:rPr>
          <w:rFonts w:ascii="GHEA Mariam" w:eastAsia="GHEA Mariam" w:hAnsi="GHEA Mariam" w:cs="Cambria Math"/>
          <w:sz w:val="24"/>
          <w:szCs w:val="24"/>
          <w:lang w:val="hy-AM"/>
        </w:rPr>
        <w:t>Մ</w:t>
      </w:r>
      <w:r w:rsidR="005D422F" w:rsidRPr="0088206F">
        <w:rPr>
          <w:rFonts w:ascii="GHEA Mariam" w:eastAsia="GHEA Mariam" w:hAnsi="GHEA Mariam" w:cs="Cambria Math"/>
          <w:sz w:val="24"/>
          <w:szCs w:val="24"/>
          <w:lang w:val="hy-AM"/>
        </w:rPr>
        <w:t>ինչդեռ</w:t>
      </w:r>
      <w:r w:rsidR="00DA618B" w:rsidRPr="0088206F">
        <w:rPr>
          <w:rFonts w:ascii="GHEA Mariam" w:eastAsia="GHEA Mariam" w:hAnsi="GHEA Mariam" w:cs="Cambria Math"/>
          <w:sz w:val="24"/>
          <w:szCs w:val="24"/>
          <w:lang w:val="hy-AM"/>
        </w:rPr>
        <w:t xml:space="preserve">, </w:t>
      </w:r>
      <w:r w:rsidR="003A1B91" w:rsidRPr="0088206F">
        <w:rPr>
          <w:rFonts w:ascii="GHEA Mariam" w:eastAsia="GHEA Mariam" w:hAnsi="GHEA Mariam" w:cs="Cambria Math"/>
          <w:sz w:val="24"/>
          <w:szCs w:val="24"/>
          <w:lang w:val="hy-AM"/>
        </w:rPr>
        <w:t>տվյալ դեպքում,</w:t>
      </w:r>
      <w:r w:rsidR="00C85C2D" w:rsidRPr="0088206F">
        <w:rPr>
          <w:rFonts w:ascii="GHEA Mariam" w:eastAsia="GHEA Mariam" w:hAnsi="GHEA Mariam" w:cs="Cambria Math"/>
          <w:sz w:val="24"/>
          <w:szCs w:val="24"/>
          <w:lang w:val="hy-AM"/>
        </w:rPr>
        <w:t xml:space="preserve"> մեղադրանքի փոփոխությունն իրականացվել է նույն հոդվածի 3-րդ մասով ամրագրված </w:t>
      </w:r>
      <w:r w:rsidR="00DD58EB" w:rsidRPr="0088206F">
        <w:rPr>
          <w:rFonts w:ascii="GHEA Mariam" w:eastAsia="GHEA Mariam" w:hAnsi="GHEA Mariam" w:cs="Cambria Math"/>
          <w:sz w:val="24"/>
          <w:szCs w:val="24"/>
          <w:lang w:val="hy-AM"/>
        </w:rPr>
        <w:t>կառուցակարգի կիրառմամբ</w:t>
      </w:r>
      <w:r w:rsidR="00EE5574" w:rsidRPr="0088206F">
        <w:rPr>
          <w:rFonts w:ascii="GHEA Mariam" w:eastAsia="GHEA Mariam" w:hAnsi="GHEA Mariam" w:cs="Cambria Math"/>
          <w:sz w:val="24"/>
          <w:szCs w:val="24"/>
          <w:lang w:val="hy-AM"/>
        </w:rPr>
        <w:t xml:space="preserve">, </w:t>
      </w:r>
      <w:r w:rsidR="008814E0" w:rsidRPr="0088206F">
        <w:rPr>
          <w:rFonts w:ascii="GHEA Mariam" w:eastAsia="GHEA Mariam" w:hAnsi="GHEA Mariam" w:cs="Cambria Math"/>
          <w:sz w:val="24"/>
          <w:szCs w:val="24"/>
          <w:lang w:val="hy-AM"/>
        </w:rPr>
        <w:t>որ</w:t>
      </w:r>
      <w:r w:rsidR="00B23EFC" w:rsidRPr="0088206F">
        <w:rPr>
          <w:rFonts w:ascii="GHEA Mariam" w:eastAsia="GHEA Mariam" w:hAnsi="GHEA Mariam" w:cs="Cambria Math"/>
          <w:sz w:val="24"/>
          <w:szCs w:val="24"/>
          <w:lang w:val="hy-AM"/>
        </w:rPr>
        <w:t xml:space="preserve">ը Վճռաբեկ դատարանի կողմից մեկնաբանվել է այնպես, որ </w:t>
      </w:r>
      <w:r w:rsidR="00B85E4C" w:rsidRPr="0088206F">
        <w:rPr>
          <w:rFonts w:ascii="GHEA Mariam" w:eastAsia="GHEA Mariam" w:hAnsi="GHEA Mariam" w:cs="Cambria Math"/>
          <w:sz w:val="24"/>
          <w:szCs w:val="24"/>
          <w:lang w:val="hy-AM"/>
        </w:rPr>
        <w:t xml:space="preserve">այդ </w:t>
      </w:r>
      <w:r w:rsidR="003A1B91" w:rsidRPr="0088206F">
        <w:rPr>
          <w:rFonts w:ascii="GHEA Mariam" w:eastAsia="GHEA Mariam" w:hAnsi="GHEA Mariam" w:cs="Cambria Math"/>
          <w:sz w:val="24"/>
          <w:szCs w:val="24"/>
          <w:lang w:val="hy-AM"/>
        </w:rPr>
        <w:t>կառուցակարգով</w:t>
      </w:r>
      <w:r w:rsidR="00B85E4C" w:rsidRPr="0088206F">
        <w:rPr>
          <w:rFonts w:ascii="GHEA Mariam" w:eastAsia="GHEA Mariam" w:hAnsi="GHEA Mariam" w:cs="Cambria Math"/>
          <w:sz w:val="24"/>
          <w:szCs w:val="24"/>
          <w:lang w:val="hy-AM"/>
        </w:rPr>
        <w:t xml:space="preserve"> մեղադրանքի փոփոխումը կարող է </w:t>
      </w:r>
      <w:r w:rsidR="00B85E4C" w:rsidRPr="0088206F">
        <w:rPr>
          <w:rFonts w:ascii="GHEA Mariam" w:eastAsia="GHEA Mariam" w:hAnsi="GHEA Mariam" w:cs="Cambria Math"/>
          <w:sz w:val="24"/>
          <w:szCs w:val="24"/>
          <w:lang w:val="hy-AM"/>
        </w:rPr>
        <w:lastRenderedPageBreak/>
        <w:t xml:space="preserve">կատարվել նաև </w:t>
      </w:r>
      <w:r w:rsidR="00613C93" w:rsidRPr="0088206F">
        <w:rPr>
          <w:rFonts w:ascii="GHEA Mariam" w:eastAsia="GHEA Mariam" w:hAnsi="GHEA Mariam" w:cs="Cambria Math"/>
          <w:sz w:val="24"/>
          <w:szCs w:val="24"/>
          <w:lang w:val="hy-AM"/>
        </w:rPr>
        <w:t xml:space="preserve">այն դեպքում, երբ </w:t>
      </w:r>
      <w:r w:rsidR="003A1B91" w:rsidRPr="0088206F">
        <w:rPr>
          <w:rFonts w:ascii="GHEA Mariam" w:eastAsia="GHEA Mariam" w:hAnsi="GHEA Mariam" w:cs="Cambria Math"/>
          <w:sz w:val="24"/>
          <w:szCs w:val="24"/>
          <w:lang w:val="hy-AM"/>
        </w:rPr>
        <w:t>փոփոխման</w:t>
      </w:r>
      <w:r w:rsidR="00D9386E" w:rsidRPr="0088206F">
        <w:rPr>
          <w:rFonts w:ascii="GHEA Mariam" w:eastAsia="GHEA Mariam" w:hAnsi="GHEA Mariam" w:cs="Cambria Math"/>
          <w:sz w:val="24"/>
          <w:szCs w:val="24"/>
          <w:lang w:val="hy-AM"/>
        </w:rPr>
        <w:t xml:space="preserve"> հիմք հանդիսացող փաստական հանգամա</w:t>
      </w:r>
      <w:r w:rsidR="003F00C9" w:rsidRPr="0088206F">
        <w:rPr>
          <w:rFonts w:ascii="GHEA Mariam" w:eastAsia="GHEA Mariam" w:hAnsi="GHEA Mariam" w:cs="Cambria Math"/>
          <w:sz w:val="24"/>
          <w:szCs w:val="24"/>
          <w:lang w:val="hy-AM"/>
        </w:rPr>
        <w:t>ն</w:t>
      </w:r>
      <w:r w:rsidR="00D9386E" w:rsidRPr="0088206F">
        <w:rPr>
          <w:rFonts w:ascii="GHEA Mariam" w:eastAsia="GHEA Mariam" w:hAnsi="GHEA Mariam" w:cs="Cambria Math"/>
          <w:sz w:val="24"/>
          <w:szCs w:val="24"/>
          <w:lang w:val="hy-AM"/>
        </w:rPr>
        <w:t xml:space="preserve">քը մինչդատական վարույթում հայտնի </w:t>
      </w:r>
      <w:r w:rsidR="003A1B91" w:rsidRPr="0088206F">
        <w:rPr>
          <w:rFonts w:ascii="GHEA Mariam" w:eastAsia="GHEA Mariam" w:hAnsi="GHEA Mariam" w:cs="Cambria Math"/>
          <w:sz w:val="24"/>
          <w:szCs w:val="24"/>
          <w:lang w:val="hy-AM"/>
        </w:rPr>
        <w:t>է</w:t>
      </w:r>
      <w:r w:rsidR="00D9386E" w:rsidRPr="0088206F">
        <w:rPr>
          <w:rFonts w:ascii="GHEA Mariam" w:eastAsia="GHEA Mariam" w:hAnsi="GHEA Mariam" w:cs="Cambria Math"/>
          <w:sz w:val="24"/>
          <w:szCs w:val="24"/>
          <w:lang w:val="hy-AM"/>
        </w:rPr>
        <w:t xml:space="preserve"> եղել։</w:t>
      </w:r>
    </w:p>
    <w:p w14:paraId="1FC444CC" w14:textId="11C28BE6" w:rsidR="00AD3BF4" w:rsidRPr="0088206F" w:rsidRDefault="00B907A1" w:rsidP="00101CBA">
      <w:pPr>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t>Վերաքննիչ դատարանը,</w:t>
      </w:r>
      <w:r w:rsidR="0002382C" w:rsidRPr="0088206F">
        <w:rPr>
          <w:rFonts w:ascii="GHEA Mariam" w:eastAsia="GHEA Mariam" w:hAnsi="GHEA Mariam" w:cs="Cambria Math"/>
          <w:sz w:val="24"/>
          <w:szCs w:val="24"/>
          <w:lang w:val="hy-AM"/>
        </w:rPr>
        <w:t xml:space="preserve"> </w:t>
      </w:r>
      <w:r w:rsidR="004373CE" w:rsidRPr="0088206F">
        <w:rPr>
          <w:rFonts w:ascii="GHEA Mariam" w:eastAsia="GHEA Mariam" w:hAnsi="GHEA Mariam" w:cs="Cambria Math"/>
          <w:sz w:val="24"/>
          <w:szCs w:val="24"/>
          <w:lang w:val="hy-AM"/>
        </w:rPr>
        <w:t>դիտարկել</w:t>
      </w:r>
      <w:r w:rsidR="00A57891" w:rsidRPr="0088206F">
        <w:rPr>
          <w:rFonts w:ascii="GHEA Mariam" w:eastAsia="GHEA Mariam" w:hAnsi="GHEA Mariam" w:cs="Cambria Math"/>
          <w:sz w:val="24"/>
          <w:szCs w:val="24"/>
          <w:lang w:val="hy-AM"/>
        </w:rPr>
        <w:t>ով</w:t>
      </w:r>
      <w:r w:rsidR="004373CE" w:rsidRPr="0088206F">
        <w:rPr>
          <w:rFonts w:ascii="GHEA Mariam" w:eastAsia="GHEA Mariam" w:hAnsi="GHEA Mariam" w:cs="Cambria Math"/>
          <w:sz w:val="24"/>
          <w:szCs w:val="24"/>
          <w:lang w:val="hy-AM"/>
        </w:rPr>
        <w:t xml:space="preserve"> ՀՀ քրեական դատավարության օրենսգրքի 309</w:t>
      </w:r>
      <w:r w:rsidR="004373CE" w:rsidRPr="0088206F">
        <w:rPr>
          <w:rFonts w:ascii="GHEA Mariam" w:eastAsia="GHEA Mariam" w:hAnsi="GHEA Mariam" w:cs="Cambria Math"/>
          <w:sz w:val="24"/>
          <w:szCs w:val="24"/>
          <w:vertAlign w:val="superscript"/>
          <w:lang w:val="hy-AM"/>
        </w:rPr>
        <w:t>1</w:t>
      </w:r>
      <w:r w:rsidR="004373CE" w:rsidRPr="0088206F">
        <w:rPr>
          <w:rFonts w:ascii="GHEA Mariam" w:eastAsia="GHEA Mariam" w:hAnsi="GHEA Mariam" w:cs="Cambria Math"/>
          <w:sz w:val="24"/>
          <w:szCs w:val="24"/>
          <w:lang w:val="hy-AM"/>
        </w:rPr>
        <w:t>-րդ հոդվածի 3-րդ մասով ամրագրված կառուցակարգի կիրառելիության հարցը</w:t>
      </w:r>
      <w:r w:rsidR="00A57891" w:rsidRPr="0088206F">
        <w:rPr>
          <w:rFonts w:ascii="GHEA Mariam" w:eastAsia="GHEA Mariam" w:hAnsi="GHEA Mariam" w:cs="Cambria Math"/>
          <w:sz w:val="24"/>
          <w:szCs w:val="24"/>
          <w:lang w:val="hy-AM"/>
        </w:rPr>
        <w:t xml:space="preserve">, </w:t>
      </w:r>
      <w:r w:rsidR="00A300EB" w:rsidRPr="0088206F">
        <w:rPr>
          <w:rFonts w:ascii="GHEA Mariam" w:eastAsia="GHEA Mariam" w:hAnsi="GHEA Mariam" w:cs="Cambria Math"/>
          <w:sz w:val="24"/>
          <w:szCs w:val="24"/>
          <w:lang w:val="hy-AM"/>
        </w:rPr>
        <w:t>իր հերթին</w:t>
      </w:r>
      <w:r w:rsidR="00A57891" w:rsidRPr="0088206F">
        <w:rPr>
          <w:rFonts w:ascii="GHEA Mariam" w:eastAsia="GHEA Mariam" w:hAnsi="GHEA Mariam" w:cs="Cambria Math"/>
          <w:sz w:val="24"/>
          <w:szCs w:val="24"/>
          <w:lang w:val="hy-AM"/>
        </w:rPr>
        <w:t>,</w:t>
      </w:r>
      <w:r w:rsidR="00A300EB" w:rsidRPr="0088206F">
        <w:rPr>
          <w:rFonts w:ascii="GHEA Mariam" w:eastAsia="GHEA Mariam" w:hAnsi="GHEA Mariam" w:cs="Cambria Math"/>
          <w:sz w:val="24"/>
          <w:szCs w:val="24"/>
          <w:lang w:val="hy-AM"/>
        </w:rPr>
        <w:t xml:space="preserve"> վերաբերելի իրավանորմերի յուրովի և հակասական մեկնաբանմամբ </w:t>
      </w:r>
      <w:r w:rsidR="00D20610" w:rsidRPr="0088206F">
        <w:rPr>
          <w:rFonts w:ascii="GHEA Mariam" w:eastAsia="GHEA Mariam" w:hAnsi="GHEA Mariam" w:cs="Cambria Math"/>
          <w:sz w:val="24"/>
          <w:szCs w:val="24"/>
          <w:lang w:val="hy-AM"/>
        </w:rPr>
        <w:t xml:space="preserve">հանգել </w:t>
      </w:r>
      <w:r w:rsidR="00E62C53" w:rsidRPr="0088206F">
        <w:rPr>
          <w:rFonts w:ascii="GHEA Mariam" w:eastAsia="GHEA Mariam" w:hAnsi="GHEA Mariam" w:cs="Cambria Math"/>
          <w:sz w:val="24"/>
          <w:szCs w:val="24"/>
          <w:lang w:val="hy-AM"/>
        </w:rPr>
        <w:t xml:space="preserve">է </w:t>
      </w:r>
      <w:r w:rsidR="00D20610" w:rsidRPr="0088206F">
        <w:rPr>
          <w:rFonts w:ascii="GHEA Mariam" w:eastAsia="GHEA Mariam" w:hAnsi="GHEA Mariam" w:cs="Cambria Math"/>
          <w:sz w:val="24"/>
          <w:szCs w:val="24"/>
          <w:lang w:val="hy-AM"/>
        </w:rPr>
        <w:t xml:space="preserve">ոչ իրավաչափ եզրահանգմանն առ այն, </w:t>
      </w:r>
      <w:r w:rsidR="0008706C" w:rsidRPr="0088206F">
        <w:rPr>
          <w:rFonts w:ascii="GHEA Mariam" w:eastAsia="GHEA Mariam" w:hAnsi="GHEA Mariam" w:cs="Cambria Math"/>
          <w:sz w:val="24"/>
          <w:szCs w:val="24"/>
          <w:lang w:val="hy-AM"/>
        </w:rPr>
        <w:t>թե դատաքննության արդյունքներով</w:t>
      </w:r>
      <w:r w:rsidR="00D20610" w:rsidRPr="0088206F">
        <w:rPr>
          <w:rFonts w:ascii="GHEA Mariam" w:eastAsia="GHEA Mariam" w:hAnsi="GHEA Mariam" w:cs="Cambria Math"/>
          <w:sz w:val="24"/>
          <w:szCs w:val="24"/>
          <w:lang w:val="hy-AM"/>
        </w:rPr>
        <w:t xml:space="preserve"> </w:t>
      </w:r>
      <w:r w:rsidR="00C36841" w:rsidRPr="0088206F">
        <w:rPr>
          <w:rFonts w:ascii="GHEA Mariam" w:eastAsia="GHEA Mariam" w:hAnsi="GHEA Mariam" w:cs="Cambria Math"/>
          <w:sz w:val="24"/>
          <w:szCs w:val="24"/>
          <w:lang w:val="hy-AM"/>
        </w:rPr>
        <w:t>չի հիմնավորվել</w:t>
      </w:r>
      <w:r w:rsidR="00C36841" w:rsidRPr="0088206F">
        <w:rPr>
          <w:rFonts w:ascii="GHEA Mariam" w:hAnsi="GHEA Mariam"/>
          <w:lang w:val="hy-AM"/>
        </w:rPr>
        <w:t xml:space="preserve"> </w:t>
      </w:r>
      <w:r w:rsidR="00C36841" w:rsidRPr="0088206F">
        <w:rPr>
          <w:rFonts w:ascii="GHEA Mariam" w:eastAsia="GHEA Mariam" w:hAnsi="GHEA Mariam" w:cs="Cambria Math"/>
          <w:sz w:val="24"/>
          <w:szCs w:val="24"/>
          <w:lang w:val="hy-AM"/>
        </w:rPr>
        <w:t>սկզբնական մեղադրանքից տարբերվող հանցանքի կատարումը։</w:t>
      </w:r>
    </w:p>
    <w:p w14:paraId="22CDF5E3" w14:textId="40EDC356" w:rsidR="00CC058D" w:rsidRPr="0088206F" w:rsidRDefault="00017A21" w:rsidP="00101CBA">
      <w:pPr>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GHEA Mariam"/>
          <w:sz w:val="24"/>
          <w:szCs w:val="24"/>
          <w:lang w:val="hy-AM"/>
        </w:rPr>
        <w:t>Մինչդեռ</w:t>
      </w:r>
      <w:r w:rsidR="000D593E" w:rsidRPr="0088206F">
        <w:rPr>
          <w:rFonts w:ascii="GHEA Mariam" w:eastAsia="GHEA Mariam" w:hAnsi="GHEA Mariam" w:cs="GHEA Mariam"/>
          <w:sz w:val="24"/>
          <w:szCs w:val="24"/>
          <w:lang w:val="hy-AM"/>
        </w:rPr>
        <w:t xml:space="preserve">, </w:t>
      </w:r>
      <w:r w:rsidR="00DA2C3B" w:rsidRPr="0088206F">
        <w:rPr>
          <w:rFonts w:ascii="GHEA Mariam" w:eastAsia="GHEA Mariam" w:hAnsi="GHEA Mariam" w:cs="GHEA Mariam"/>
          <w:sz w:val="24"/>
          <w:szCs w:val="24"/>
          <w:lang w:val="hy-AM"/>
        </w:rPr>
        <w:t>ըստ բողոքի հեղինակի՝</w:t>
      </w:r>
      <w:r w:rsidR="00742C8C" w:rsidRPr="0088206F">
        <w:rPr>
          <w:rFonts w:ascii="GHEA Mariam" w:eastAsia="GHEA Mariam" w:hAnsi="GHEA Mariam" w:cs="GHEA Mariam"/>
          <w:sz w:val="24"/>
          <w:szCs w:val="24"/>
          <w:lang w:val="hy-AM"/>
        </w:rPr>
        <w:t xml:space="preserve"> </w:t>
      </w:r>
      <w:r w:rsidR="00742C8C" w:rsidRPr="0088206F">
        <w:rPr>
          <w:rFonts w:ascii="GHEA Mariam" w:eastAsia="GHEA Mariam" w:hAnsi="GHEA Mariam" w:cs="Cambria Math"/>
          <w:sz w:val="24"/>
          <w:szCs w:val="24"/>
          <w:lang w:val="hy-AM"/>
        </w:rPr>
        <w:t>դատաքննության ընթացքում հետազոտված ապացույցներն անհերքելիորեն վկայել են, որ Գ</w:t>
      </w:r>
      <w:r w:rsidR="00742C8C" w:rsidRPr="0088206F">
        <w:rPr>
          <w:rFonts w:ascii="Cambria Math" w:eastAsia="GHEA Mariam" w:hAnsi="Cambria Math" w:cs="Cambria Math"/>
          <w:sz w:val="24"/>
          <w:szCs w:val="24"/>
          <w:lang w:val="hy-AM"/>
        </w:rPr>
        <w:t>․</w:t>
      </w:r>
      <w:r w:rsidR="00742C8C" w:rsidRPr="0088206F">
        <w:rPr>
          <w:rFonts w:ascii="GHEA Mariam" w:eastAsia="GHEA Mariam" w:hAnsi="GHEA Mariam" w:cs="Cambria Math"/>
          <w:sz w:val="24"/>
          <w:szCs w:val="24"/>
          <w:lang w:val="hy-AM"/>
        </w:rPr>
        <w:t>Գյոզալյանը կատարել է այլ հանցանք, քան այն, որը նրան մեղսագրվում է։</w:t>
      </w:r>
      <w:r w:rsidR="00CC058D" w:rsidRPr="0088206F">
        <w:rPr>
          <w:rFonts w:ascii="GHEA Mariam" w:eastAsia="GHEA Mariam" w:hAnsi="GHEA Mariam" w:cs="Cambria Math"/>
          <w:sz w:val="24"/>
          <w:szCs w:val="24"/>
          <w:lang w:val="hy-AM"/>
        </w:rPr>
        <w:t xml:space="preserve"> </w:t>
      </w:r>
      <w:r w:rsidR="001D7DB4" w:rsidRPr="0088206F">
        <w:rPr>
          <w:rFonts w:ascii="GHEA Mariam" w:eastAsia="GHEA Mariam" w:hAnsi="GHEA Mariam" w:cs="Cambria Math"/>
          <w:sz w:val="24"/>
          <w:szCs w:val="24"/>
          <w:lang w:val="hy-AM"/>
        </w:rPr>
        <w:t>Որպես ն</w:t>
      </w:r>
      <w:r w:rsidRPr="0088206F">
        <w:rPr>
          <w:rFonts w:ascii="GHEA Mariam" w:eastAsia="GHEA Mariam" w:hAnsi="GHEA Mariam" w:cs="Cambria Math"/>
          <w:sz w:val="24"/>
          <w:szCs w:val="24"/>
          <w:lang w:val="hy-AM"/>
        </w:rPr>
        <w:t>ման եզրահանգման հիմնավորում</w:t>
      </w:r>
      <w:r w:rsidR="00CC058D" w:rsidRPr="0088206F">
        <w:rPr>
          <w:rFonts w:ascii="GHEA Mariam" w:eastAsia="GHEA Mariam" w:hAnsi="GHEA Mariam" w:cs="Cambria Math"/>
          <w:sz w:val="24"/>
          <w:szCs w:val="24"/>
          <w:lang w:val="hy-AM"/>
        </w:rPr>
        <w:t xml:space="preserve"> նշվել է, որ Գ</w:t>
      </w:r>
      <w:r w:rsidR="00CC058D" w:rsidRPr="0088206F">
        <w:rPr>
          <w:rFonts w:ascii="Cambria Math" w:eastAsia="GHEA Mariam" w:hAnsi="Cambria Math" w:cs="Cambria Math"/>
          <w:sz w:val="24"/>
          <w:szCs w:val="24"/>
          <w:lang w:val="hy-AM"/>
        </w:rPr>
        <w:t>․</w:t>
      </w:r>
      <w:r w:rsidR="00CC058D" w:rsidRPr="0088206F">
        <w:rPr>
          <w:rFonts w:ascii="GHEA Mariam" w:eastAsia="GHEA Mariam" w:hAnsi="GHEA Mariam" w:cs="Cambria Math"/>
          <w:sz w:val="24"/>
          <w:szCs w:val="24"/>
          <w:lang w:val="hy-AM"/>
        </w:rPr>
        <w:t>Գյոզալյանն իրացնելու նպատակով արդեն իսկ ՀՀ արդարադատության նախարարության «Նուբարաշեն» քրեակատարողական հիմնարկ ապօրինի փոխադրել է խոշոր չափ</w:t>
      </w:r>
      <w:r w:rsidR="002B31ED" w:rsidRPr="0088206F">
        <w:rPr>
          <w:rFonts w:ascii="GHEA Mariam" w:eastAsia="GHEA Mariam" w:hAnsi="GHEA Mariam" w:cs="Cambria Math"/>
          <w:sz w:val="24"/>
          <w:szCs w:val="24"/>
          <w:lang w:val="hy-AM"/>
        </w:rPr>
        <w:t>երով</w:t>
      </w:r>
      <w:r w:rsidR="00CC058D" w:rsidRPr="0088206F">
        <w:rPr>
          <w:rFonts w:ascii="GHEA Mariam" w:eastAsia="GHEA Mariam" w:hAnsi="GHEA Mariam" w:cs="Cambria Math"/>
          <w:sz w:val="24"/>
          <w:szCs w:val="24"/>
          <w:lang w:val="hy-AM"/>
        </w:rPr>
        <w:t xml:space="preserve"> հոգեմետ</w:t>
      </w:r>
      <w:r w:rsidR="00DA2C3B" w:rsidRPr="0088206F">
        <w:rPr>
          <w:rFonts w:ascii="GHEA Mariam" w:eastAsia="GHEA Mariam" w:hAnsi="GHEA Mariam" w:cs="Cambria Math"/>
          <w:sz w:val="24"/>
          <w:szCs w:val="24"/>
          <w:lang w:val="hy-AM"/>
        </w:rPr>
        <w:t xml:space="preserve"> </w:t>
      </w:r>
      <w:r w:rsidR="00CC058D" w:rsidRPr="0088206F">
        <w:rPr>
          <w:rFonts w:ascii="GHEA Mariam" w:eastAsia="GHEA Mariam" w:hAnsi="GHEA Mariam" w:cs="Cambria Math"/>
          <w:sz w:val="24"/>
          <w:szCs w:val="24"/>
          <w:lang w:val="hy-AM"/>
        </w:rPr>
        <w:t xml:space="preserve">նյութ, </w:t>
      </w:r>
      <w:r w:rsidRPr="0088206F">
        <w:rPr>
          <w:rFonts w:ascii="GHEA Mariam" w:eastAsia="GHEA Mariam" w:hAnsi="GHEA Mariam" w:cs="Cambria Math"/>
          <w:sz w:val="24"/>
          <w:szCs w:val="24"/>
          <w:lang w:val="hy-AM"/>
        </w:rPr>
        <w:t>սակայն</w:t>
      </w:r>
      <w:r w:rsidR="00CC058D" w:rsidRPr="0088206F">
        <w:rPr>
          <w:rFonts w:ascii="GHEA Mariam" w:eastAsia="GHEA Mariam" w:hAnsi="GHEA Mariam" w:cs="Cambria Math"/>
          <w:sz w:val="24"/>
          <w:szCs w:val="24"/>
          <w:lang w:val="hy-AM"/>
        </w:rPr>
        <w:t xml:space="preserve"> նախաքննական մարմինը</w:t>
      </w:r>
      <w:r w:rsidR="00DE1774" w:rsidRPr="0088206F">
        <w:rPr>
          <w:rFonts w:ascii="GHEA Mariam" w:eastAsia="GHEA Mariam" w:hAnsi="GHEA Mariam" w:cs="Cambria Math"/>
          <w:sz w:val="24"/>
          <w:szCs w:val="24"/>
          <w:lang w:val="hy-AM"/>
        </w:rPr>
        <w:t xml:space="preserve">, անտեսելով </w:t>
      </w:r>
      <w:r w:rsidR="00A57891" w:rsidRPr="0088206F">
        <w:rPr>
          <w:rFonts w:ascii="GHEA Mariam" w:eastAsia="GHEA Mariam" w:hAnsi="GHEA Mariam" w:cs="Cambria Math"/>
          <w:sz w:val="24"/>
          <w:szCs w:val="24"/>
          <w:lang w:val="hy-AM"/>
        </w:rPr>
        <w:t>այդ</w:t>
      </w:r>
      <w:r w:rsidR="00DE1774" w:rsidRPr="0088206F">
        <w:rPr>
          <w:rFonts w:ascii="GHEA Mariam" w:eastAsia="GHEA Mariam" w:hAnsi="GHEA Mariam" w:cs="Cambria Math"/>
          <w:sz w:val="24"/>
          <w:szCs w:val="24"/>
          <w:lang w:val="hy-AM"/>
        </w:rPr>
        <w:t xml:space="preserve"> փաստական հանգամանք</w:t>
      </w:r>
      <w:r w:rsidR="003F5DA6" w:rsidRPr="0088206F">
        <w:rPr>
          <w:rFonts w:ascii="GHEA Mariam" w:eastAsia="GHEA Mariam" w:hAnsi="GHEA Mariam" w:cs="Cambria Math"/>
          <w:sz w:val="24"/>
          <w:szCs w:val="24"/>
          <w:lang w:val="hy-AM"/>
        </w:rPr>
        <w:t>ը,</w:t>
      </w:r>
      <w:r w:rsidR="00CC058D" w:rsidRPr="0088206F">
        <w:rPr>
          <w:rFonts w:ascii="GHEA Mariam" w:eastAsia="GHEA Mariam" w:hAnsi="GHEA Mariam" w:cs="Cambria Math"/>
          <w:sz w:val="24"/>
          <w:szCs w:val="24"/>
          <w:lang w:val="hy-AM"/>
        </w:rPr>
        <w:t xml:space="preserve"> </w:t>
      </w:r>
      <w:r w:rsidR="00A57891" w:rsidRPr="0088206F">
        <w:rPr>
          <w:rFonts w:ascii="GHEA Mariam" w:eastAsia="GHEA Mariam" w:hAnsi="GHEA Mariam" w:cs="Cambria Math"/>
          <w:sz w:val="24"/>
          <w:szCs w:val="24"/>
          <w:lang w:val="hy-AM"/>
        </w:rPr>
        <w:t>արարքը</w:t>
      </w:r>
      <w:r w:rsidR="00CC058D" w:rsidRPr="0088206F">
        <w:rPr>
          <w:rFonts w:ascii="GHEA Mariam" w:eastAsia="GHEA Mariam" w:hAnsi="GHEA Mariam" w:cs="Cambria Math"/>
          <w:sz w:val="24"/>
          <w:szCs w:val="24"/>
          <w:lang w:val="hy-AM"/>
        </w:rPr>
        <w:t xml:space="preserve"> որակել է որպես չավարտված՝ ՀՀ քրեական օրենսգրքի 34-266-րդ հոդվածի 2-րդ մասի 3-րդ կետով։ Միևնույն ժամանակ տեխնիկական վրիպակի արդյունքում</w:t>
      </w:r>
      <w:r w:rsidR="00CC058D" w:rsidRPr="0088206F">
        <w:rPr>
          <w:rFonts w:ascii="GHEA Mariam" w:hAnsi="GHEA Mariam"/>
          <w:sz w:val="24"/>
          <w:szCs w:val="24"/>
          <w:lang w:val="hy-AM"/>
        </w:rPr>
        <w:t xml:space="preserve"> արարքին </w:t>
      </w:r>
      <w:r w:rsidR="00CC058D" w:rsidRPr="0088206F">
        <w:rPr>
          <w:rFonts w:ascii="GHEA Mariam" w:eastAsia="GHEA Mariam" w:hAnsi="GHEA Mariam" w:cs="Cambria Math"/>
          <w:sz w:val="24"/>
          <w:szCs w:val="24"/>
          <w:lang w:val="hy-AM"/>
        </w:rPr>
        <w:t>տրված քրեաիրավական գնահատականը չի պարո</w:t>
      </w:r>
      <w:r w:rsidR="00FA4B9C" w:rsidRPr="0088206F">
        <w:rPr>
          <w:rFonts w:ascii="GHEA Mariam" w:eastAsia="GHEA Mariam" w:hAnsi="GHEA Mariam" w:cs="Cambria Math"/>
          <w:sz w:val="24"/>
          <w:szCs w:val="24"/>
          <w:lang w:val="hy-AM"/>
        </w:rPr>
        <w:t>ւ</w:t>
      </w:r>
      <w:r w:rsidR="00CC058D" w:rsidRPr="0088206F">
        <w:rPr>
          <w:rFonts w:ascii="GHEA Mariam" w:eastAsia="GHEA Mariam" w:hAnsi="GHEA Mariam" w:cs="Cambria Math"/>
          <w:sz w:val="24"/>
          <w:szCs w:val="24"/>
          <w:lang w:val="hy-AM"/>
        </w:rPr>
        <w:t>նակել</w:t>
      </w:r>
      <w:r w:rsidR="00CC058D" w:rsidRPr="0088206F">
        <w:rPr>
          <w:rFonts w:ascii="GHEA Mariam" w:hAnsi="GHEA Mariam"/>
          <w:sz w:val="24"/>
          <w:szCs w:val="24"/>
          <w:lang w:val="hy-AM"/>
        </w:rPr>
        <w:t xml:space="preserve"> նաև հղում նույն հոդվածի 2-րդ մասի 2-րդ կետին, այն դեպքում, երբ համապատասխան </w:t>
      </w:r>
      <w:r w:rsidR="00CC058D" w:rsidRPr="0088206F">
        <w:rPr>
          <w:rFonts w:ascii="GHEA Mariam" w:eastAsia="GHEA Mariam" w:hAnsi="GHEA Mariam" w:cs="Cambria Math"/>
          <w:sz w:val="24"/>
          <w:szCs w:val="24"/>
          <w:lang w:val="hy-AM"/>
        </w:rPr>
        <w:t>փաստական հանգամանքն ընդգրկված էր մեղադրանքի ձևակերպման մեջ։</w:t>
      </w:r>
    </w:p>
    <w:p w14:paraId="5CE880CF" w14:textId="7C6B9EB8" w:rsidR="00A57891" w:rsidRPr="0088206F" w:rsidRDefault="00FA4B9C" w:rsidP="00101CBA">
      <w:pPr>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t>Այսպիսով</w:t>
      </w:r>
      <w:r w:rsidR="007C4494" w:rsidRPr="0088206F">
        <w:rPr>
          <w:rFonts w:ascii="GHEA Mariam" w:eastAsia="GHEA Mariam" w:hAnsi="GHEA Mariam" w:cs="Cambria Math"/>
          <w:sz w:val="24"/>
          <w:szCs w:val="24"/>
          <w:lang w:val="hy-AM"/>
        </w:rPr>
        <w:t>,</w:t>
      </w:r>
      <w:r w:rsidRPr="0088206F">
        <w:rPr>
          <w:rFonts w:ascii="GHEA Mariam" w:eastAsia="GHEA Mariam" w:hAnsi="GHEA Mariam" w:cs="Cambria Math"/>
          <w:sz w:val="24"/>
          <w:szCs w:val="24"/>
          <w:lang w:val="hy-AM"/>
        </w:rPr>
        <w:t xml:space="preserve"> բողոքի հեղինակը փաստել է, որ առկա է ՀՀ քրեական դատավարության օրենսգրքի 309</w:t>
      </w:r>
      <w:r w:rsidRPr="0088206F">
        <w:rPr>
          <w:rFonts w:ascii="GHEA Mariam" w:eastAsia="GHEA Mariam" w:hAnsi="GHEA Mariam" w:cs="Cambria Math"/>
          <w:sz w:val="24"/>
          <w:szCs w:val="24"/>
          <w:vertAlign w:val="superscript"/>
          <w:lang w:val="hy-AM"/>
        </w:rPr>
        <w:t>1</w:t>
      </w:r>
      <w:r w:rsidRPr="0088206F">
        <w:rPr>
          <w:rFonts w:ascii="GHEA Mariam" w:eastAsia="GHEA Mariam" w:hAnsi="GHEA Mariam" w:cs="Cambria Math"/>
          <w:sz w:val="24"/>
          <w:szCs w:val="24"/>
          <w:lang w:val="hy-AM"/>
        </w:rPr>
        <w:t>-րդ հոդվածի 3-րդ մասով ամրագրված կառուցակարգով</w:t>
      </w:r>
      <w:r w:rsidR="00591ABC" w:rsidRPr="0088206F">
        <w:rPr>
          <w:rFonts w:ascii="GHEA Mariam" w:eastAsia="GHEA Mariam" w:hAnsi="GHEA Mariam" w:cs="Cambria Math"/>
          <w:sz w:val="24"/>
          <w:szCs w:val="24"/>
          <w:lang w:val="hy-AM"/>
        </w:rPr>
        <w:t xml:space="preserve"> </w:t>
      </w:r>
      <w:r w:rsidR="002B31ED" w:rsidRPr="0088206F">
        <w:rPr>
          <w:rFonts w:ascii="GHEA Mariam" w:eastAsia="GHEA Mariam" w:hAnsi="GHEA Mariam" w:cs="Cambria Math"/>
          <w:sz w:val="24"/>
          <w:szCs w:val="24"/>
          <w:lang w:val="hy-AM"/>
        </w:rPr>
        <w:t>դատաքննության</w:t>
      </w:r>
      <w:r w:rsidR="00591ABC" w:rsidRPr="0088206F">
        <w:rPr>
          <w:rFonts w:ascii="GHEA Mariam" w:eastAsia="GHEA Mariam" w:hAnsi="GHEA Mariam" w:cs="Cambria Math"/>
          <w:sz w:val="24"/>
          <w:szCs w:val="24"/>
          <w:lang w:val="hy-AM"/>
        </w:rPr>
        <w:t xml:space="preserve"> ընթացքում մեղադրանքը՝ </w:t>
      </w:r>
      <w:r w:rsidR="00DA2C3B" w:rsidRPr="0088206F">
        <w:rPr>
          <w:rFonts w:ascii="GHEA Mariam" w:eastAsia="GHEA Mariam" w:hAnsi="GHEA Mariam" w:cs="Cambria Math"/>
          <w:sz w:val="24"/>
          <w:szCs w:val="24"/>
          <w:lang w:val="hy-AM"/>
        </w:rPr>
        <w:t xml:space="preserve">քրեաիրավական </w:t>
      </w:r>
      <w:r w:rsidR="00591ABC" w:rsidRPr="0088206F">
        <w:rPr>
          <w:rFonts w:ascii="GHEA Mariam" w:eastAsia="GHEA Mariam" w:hAnsi="GHEA Mariam" w:cs="Cambria Math"/>
          <w:sz w:val="24"/>
          <w:szCs w:val="24"/>
          <w:lang w:val="hy-AM"/>
        </w:rPr>
        <w:t xml:space="preserve">առումով փոփոխելու </w:t>
      </w:r>
      <w:r w:rsidR="00DA2C3B" w:rsidRPr="0088206F">
        <w:rPr>
          <w:rFonts w:ascii="GHEA Mariam" w:eastAsia="GHEA Mariam" w:hAnsi="GHEA Mariam" w:cs="Cambria Math"/>
          <w:sz w:val="24"/>
          <w:szCs w:val="24"/>
          <w:lang w:val="hy-AM"/>
        </w:rPr>
        <w:t>հիմքը</w:t>
      </w:r>
      <w:r w:rsidR="00591ABC" w:rsidRPr="0088206F">
        <w:rPr>
          <w:rFonts w:ascii="GHEA Mariam" w:eastAsia="GHEA Mariam" w:hAnsi="GHEA Mariam" w:cs="Cambria Math"/>
          <w:sz w:val="24"/>
          <w:szCs w:val="24"/>
          <w:lang w:val="hy-AM"/>
        </w:rPr>
        <w:t>։</w:t>
      </w:r>
    </w:p>
    <w:p w14:paraId="26307C21" w14:textId="46EE2019" w:rsidR="00B54E92" w:rsidRPr="0088206F" w:rsidRDefault="00A57891" w:rsidP="00101CBA">
      <w:pPr>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t>5</w:t>
      </w:r>
      <w:r w:rsidRPr="0088206F">
        <w:rPr>
          <w:rFonts w:ascii="Cambria Math" w:eastAsia="GHEA Mariam" w:hAnsi="Cambria Math" w:cs="Cambria Math"/>
          <w:sz w:val="24"/>
          <w:szCs w:val="24"/>
          <w:lang w:val="hy-AM"/>
        </w:rPr>
        <w:t>․</w:t>
      </w:r>
      <w:r w:rsidRPr="0088206F">
        <w:rPr>
          <w:rFonts w:ascii="GHEA Mariam" w:eastAsia="GHEA Mariam" w:hAnsi="GHEA Mariam" w:cs="Cambria Math"/>
          <w:sz w:val="24"/>
          <w:szCs w:val="24"/>
          <w:lang w:val="hy-AM"/>
        </w:rPr>
        <w:t>1</w:t>
      </w:r>
      <w:r w:rsidRPr="0088206F">
        <w:rPr>
          <w:rFonts w:ascii="Cambria Math" w:eastAsia="GHEA Mariam" w:hAnsi="Cambria Math" w:cs="Cambria Math"/>
          <w:sz w:val="24"/>
          <w:szCs w:val="24"/>
          <w:lang w:val="hy-AM"/>
        </w:rPr>
        <w:t>․</w:t>
      </w:r>
      <w:r w:rsidRPr="0088206F">
        <w:rPr>
          <w:rFonts w:ascii="GHEA Mariam" w:eastAsia="GHEA Mariam" w:hAnsi="GHEA Mariam" w:cs="Cambria Math"/>
          <w:sz w:val="24"/>
          <w:szCs w:val="24"/>
          <w:lang w:val="hy-AM"/>
        </w:rPr>
        <w:t xml:space="preserve"> </w:t>
      </w:r>
      <w:r w:rsidR="00DA2C3B" w:rsidRPr="0088206F">
        <w:rPr>
          <w:rFonts w:ascii="GHEA Mariam" w:eastAsia="GHEA Mariam" w:hAnsi="GHEA Mariam" w:cs="Cambria Math"/>
          <w:sz w:val="24"/>
          <w:szCs w:val="24"/>
          <w:lang w:val="hy-AM"/>
        </w:rPr>
        <w:t>Նշվածի հետ մեկտեղ,</w:t>
      </w:r>
      <w:r w:rsidR="000A6C7A" w:rsidRPr="0088206F">
        <w:rPr>
          <w:rFonts w:ascii="GHEA Mariam" w:eastAsia="GHEA Mariam" w:hAnsi="GHEA Mariam" w:cs="Cambria Math"/>
          <w:sz w:val="24"/>
          <w:szCs w:val="24"/>
          <w:lang w:val="hy-AM"/>
        </w:rPr>
        <w:t xml:space="preserve"> ա</w:t>
      </w:r>
      <w:r w:rsidR="00E216C5" w:rsidRPr="0088206F">
        <w:rPr>
          <w:rFonts w:ascii="GHEA Mariam" w:eastAsia="GHEA Mariam" w:hAnsi="GHEA Mariam" w:cs="Cambria Math"/>
          <w:sz w:val="24"/>
          <w:szCs w:val="24"/>
          <w:lang w:val="hy-AM"/>
        </w:rPr>
        <w:t xml:space="preserve">կներև է, որ </w:t>
      </w:r>
      <w:r w:rsidR="002B31ED" w:rsidRPr="0088206F">
        <w:rPr>
          <w:rFonts w:ascii="GHEA Mariam" w:eastAsia="GHEA Mariam" w:hAnsi="GHEA Mariam" w:cs="Cambria Math"/>
          <w:sz w:val="24"/>
          <w:szCs w:val="24"/>
          <w:lang w:val="hy-AM"/>
        </w:rPr>
        <w:t xml:space="preserve">դատաքննության </w:t>
      </w:r>
      <w:r w:rsidR="00FB5F34" w:rsidRPr="0088206F">
        <w:rPr>
          <w:rFonts w:ascii="GHEA Mariam" w:eastAsia="GHEA Mariam" w:hAnsi="GHEA Mariam" w:cs="Cambria Math"/>
          <w:sz w:val="24"/>
          <w:szCs w:val="24"/>
          <w:lang w:val="hy-AM"/>
        </w:rPr>
        <w:t>ընթացքում փոփոխված մեղադրանքի</w:t>
      </w:r>
      <w:r w:rsidR="008479A9" w:rsidRPr="0088206F">
        <w:rPr>
          <w:rFonts w:ascii="GHEA Mariam" w:eastAsia="GHEA Mariam" w:hAnsi="GHEA Mariam" w:cs="Cambria Math"/>
          <w:sz w:val="24"/>
          <w:szCs w:val="24"/>
          <w:lang w:val="hy-AM"/>
        </w:rPr>
        <w:t>ն ծան</w:t>
      </w:r>
      <w:r w:rsidR="00072B54" w:rsidRPr="0088206F">
        <w:rPr>
          <w:rFonts w:ascii="GHEA Mariam" w:eastAsia="GHEA Mariam" w:hAnsi="GHEA Mariam" w:cs="Cambria Math"/>
          <w:sz w:val="24"/>
          <w:szCs w:val="24"/>
          <w:lang w:val="hy-AM"/>
        </w:rPr>
        <w:t>ոթացնելը</w:t>
      </w:r>
      <w:r w:rsidR="008479A9" w:rsidRPr="0088206F">
        <w:rPr>
          <w:rFonts w:ascii="GHEA Mariam" w:eastAsia="GHEA Mariam" w:hAnsi="GHEA Mariam" w:cs="Cambria Math"/>
          <w:sz w:val="24"/>
          <w:szCs w:val="24"/>
          <w:lang w:val="hy-AM"/>
        </w:rPr>
        <w:t xml:space="preserve"> </w:t>
      </w:r>
      <w:r w:rsidR="00B5319D" w:rsidRPr="0088206F">
        <w:rPr>
          <w:rFonts w:ascii="GHEA Mariam" w:eastAsia="GHEA Mariam" w:hAnsi="GHEA Mariam" w:cs="Cambria Math"/>
          <w:sz w:val="24"/>
          <w:szCs w:val="24"/>
          <w:lang w:val="hy-AM"/>
        </w:rPr>
        <w:t xml:space="preserve">և դրան արձագանքելու </w:t>
      </w:r>
      <w:r w:rsidR="00D31901" w:rsidRPr="0088206F">
        <w:rPr>
          <w:rFonts w:ascii="GHEA Mariam" w:eastAsia="GHEA Mariam" w:hAnsi="GHEA Mariam" w:cs="Cambria Math"/>
          <w:sz w:val="24"/>
          <w:szCs w:val="24"/>
          <w:lang w:val="hy-AM"/>
        </w:rPr>
        <w:t>ու</w:t>
      </w:r>
      <w:r w:rsidR="002B31ED" w:rsidRPr="0088206F">
        <w:rPr>
          <w:rFonts w:ascii="GHEA Mariam" w:eastAsia="GHEA Mariam" w:hAnsi="GHEA Mariam" w:cs="Cambria Math"/>
          <w:sz w:val="24"/>
          <w:szCs w:val="24"/>
          <w:lang w:val="hy-AM"/>
        </w:rPr>
        <w:t xml:space="preserve"> </w:t>
      </w:r>
      <w:r w:rsidR="00B5319D" w:rsidRPr="0088206F">
        <w:rPr>
          <w:rFonts w:ascii="GHEA Mariam" w:eastAsia="GHEA Mariam" w:hAnsi="GHEA Mariam" w:cs="Cambria Math"/>
          <w:sz w:val="24"/>
          <w:szCs w:val="24"/>
          <w:lang w:val="hy-AM"/>
        </w:rPr>
        <w:t>պաշտպանությունը կազմակերպելու համար</w:t>
      </w:r>
      <w:r w:rsidR="00B5319D" w:rsidRPr="0088206F">
        <w:rPr>
          <w:rFonts w:ascii="GHEA Mariam" w:hAnsi="GHEA Mariam"/>
          <w:lang w:val="hy-AM"/>
        </w:rPr>
        <w:t xml:space="preserve"> </w:t>
      </w:r>
      <w:r w:rsidR="00B5319D" w:rsidRPr="0088206F">
        <w:rPr>
          <w:rFonts w:ascii="GHEA Mariam" w:eastAsia="GHEA Mariam" w:hAnsi="GHEA Mariam" w:cs="Cambria Math"/>
          <w:sz w:val="24"/>
          <w:szCs w:val="24"/>
          <w:lang w:val="hy-AM"/>
        </w:rPr>
        <w:t xml:space="preserve">բավարար ժամանակի </w:t>
      </w:r>
      <w:r w:rsidR="00D31901" w:rsidRPr="0088206F">
        <w:rPr>
          <w:rFonts w:ascii="GHEA Mariam" w:eastAsia="GHEA Mariam" w:hAnsi="GHEA Mariam" w:cs="Cambria Math"/>
          <w:sz w:val="24"/>
          <w:szCs w:val="24"/>
          <w:lang w:val="hy-AM"/>
        </w:rPr>
        <w:t>և</w:t>
      </w:r>
      <w:r w:rsidR="00B5319D" w:rsidRPr="0088206F">
        <w:rPr>
          <w:rFonts w:ascii="GHEA Mariam" w:eastAsia="GHEA Mariam" w:hAnsi="GHEA Mariam" w:cs="Cambria Math"/>
          <w:sz w:val="24"/>
          <w:szCs w:val="24"/>
          <w:lang w:val="hy-AM"/>
        </w:rPr>
        <w:t xml:space="preserve"> հնարավորությ</w:t>
      </w:r>
      <w:r w:rsidR="008479A9" w:rsidRPr="0088206F">
        <w:rPr>
          <w:rFonts w:ascii="GHEA Mariam" w:eastAsia="GHEA Mariam" w:hAnsi="GHEA Mariam" w:cs="Cambria Math"/>
          <w:sz w:val="24"/>
          <w:szCs w:val="24"/>
          <w:lang w:val="hy-AM"/>
        </w:rPr>
        <w:t>ան տրամադրում</w:t>
      </w:r>
      <w:r w:rsidR="00E216C5" w:rsidRPr="0088206F">
        <w:rPr>
          <w:rFonts w:ascii="GHEA Mariam" w:eastAsia="GHEA Mariam" w:hAnsi="GHEA Mariam" w:cs="Cambria Math"/>
          <w:sz w:val="24"/>
          <w:szCs w:val="24"/>
          <w:lang w:val="hy-AM"/>
        </w:rPr>
        <w:t>ը</w:t>
      </w:r>
      <w:r w:rsidR="00072B54" w:rsidRPr="0088206F">
        <w:rPr>
          <w:rFonts w:ascii="GHEA Mariam" w:eastAsia="GHEA Mariam" w:hAnsi="GHEA Mariam" w:cs="Cambria Math"/>
          <w:sz w:val="24"/>
          <w:szCs w:val="24"/>
          <w:lang w:val="hy-AM"/>
        </w:rPr>
        <w:t>՝</w:t>
      </w:r>
      <w:r w:rsidR="00E216C5" w:rsidRPr="0088206F">
        <w:rPr>
          <w:rFonts w:ascii="GHEA Mariam" w:eastAsia="GHEA Mariam" w:hAnsi="GHEA Mariam" w:cs="Cambria Math"/>
          <w:sz w:val="24"/>
          <w:szCs w:val="24"/>
          <w:lang w:val="hy-AM"/>
        </w:rPr>
        <w:t xml:space="preserve"> փոփոխված մեղադրանքից պաշտպանվելու իրավունքի</w:t>
      </w:r>
      <w:r w:rsidR="000A6C7A" w:rsidRPr="0088206F">
        <w:rPr>
          <w:rFonts w:ascii="GHEA Mariam" w:eastAsia="GHEA Mariam" w:hAnsi="GHEA Mariam" w:cs="Cambria Math"/>
          <w:sz w:val="24"/>
          <w:szCs w:val="24"/>
          <w:lang w:val="hy-AM"/>
        </w:rPr>
        <w:t xml:space="preserve"> </w:t>
      </w:r>
      <w:r w:rsidR="00920559" w:rsidRPr="0088206F">
        <w:rPr>
          <w:rFonts w:ascii="GHEA Mariam" w:eastAsia="GHEA Mariam" w:hAnsi="GHEA Mariam" w:cs="Cambria Math"/>
          <w:sz w:val="24"/>
          <w:szCs w:val="24"/>
          <w:lang w:val="hy-AM"/>
        </w:rPr>
        <w:t xml:space="preserve">ապահովման գործուն </w:t>
      </w:r>
      <w:r w:rsidR="00B37A56" w:rsidRPr="0088206F">
        <w:rPr>
          <w:rFonts w:ascii="GHEA Mariam" w:eastAsia="GHEA Mariam" w:hAnsi="GHEA Mariam" w:cs="Cambria Math"/>
          <w:sz w:val="24"/>
          <w:szCs w:val="24"/>
          <w:lang w:val="hy-AM"/>
        </w:rPr>
        <w:t>միջոց</w:t>
      </w:r>
      <w:r w:rsidR="00920559" w:rsidRPr="0088206F">
        <w:rPr>
          <w:rFonts w:ascii="GHEA Mariam" w:eastAsia="GHEA Mariam" w:hAnsi="GHEA Mariam" w:cs="Cambria Math"/>
          <w:sz w:val="24"/>
          <w:szCs w:val="24"/>
          <w:lang w:val="hy-AM"/>
        </w:rPr>
        <w:t xml:space="preserve"> </w:t>
      </w:r>
      <w:r w:rsidR="00017A21" w:rsidRPr="0088206F">
        <w:rPr>
          <w:rFonts w:ascii="GHEA Mariam" w:eastAsia="GHEA Mariam" w:hAnsi="GHEA Mariam" w:cs="Cambria Math"/>
          <w:sz w:val="24"/>
          <w:szCs w:val="24"/>
          <w:lang w:val="hy-AM"/>
        </w:rPr>
        <w:t>են</w:t>
      </w:r>
      <w:r w:rsidR="00920559" w:rsidRPr="0088206F">
        <w:rPr>
          <w:rFonts w:ascii="GHEA Mariam" w:eastAsia="GHEA Mariam" w:hAnsi="GHEA Mariam" w:cs="Cambria Math"/>
          <w:sz w:val="24"/>
          <w:szCs w:val="24"/>
          <w:lang w:val="hy-AM"/>
        </w:rPr>
        <w:t>, ուստի</w:t>
      </w:r>
      <w:r w:rsidR="002B31ED" w:rsidRPr="0088206F">
        <w:rPr>
          <w:rFonts w:ascii="GHEA Mariam" w:eastAsia="GHEA Mariam" w:hAnsi="GHEA Mariam" w:cs="Cambria Math"/>
          <w:sz w:val="24"/>
          <w:szCs w:val="24"/>
          <w:lang w:val="hy-AM"/>
        </w:rPr>
        <w:t>,</w:t>
      </w:r>
      <w:r w:rsidR="00920559" w:rsidRPr="0088206F">
        <w:rPr>
          <w:rFonts w:ascii="GHEA Mariam" w:eastAsia="GHEA Mariam" w:hAnsi="GHEA Mariam" w:cs="Cambria Math"/>
          <w:sz w:val="24"/>
          <w:szCs w:val="24"/>
          <w:lang w:val="hy-AM"/>
        </w:rPr>
        <w:t xml:space="preserve"> </w:t>
      </w:r>
      <w:r w:rsidR="007D0739" w:rsidRPr="0088206F">
        <w:rPr>
          <w:rFonts w:ascii="GHEA Mariam" w:eastAsia="GHEA Mariam" w:hAnsi="GHEA Mariam" w:cs="Cambria Math"/>
          <w:sz w:val="24"/>
          <w:szCs w:val="24"/>
          <w:lang w:val="hy-AM"/>
        </w:rPr>
        <w:t>դր</w:t>
      </w:r>
      <w:r w:rsidR="002A2DF6" w:rsidRPr="0088206F">
        <w:rPr>
          <w:rFonts w:ascii="GHEA Mariam" w:eastAsia="GHEA Mariam" w:hAnsi="GHEA Mariam" w:cs="Cambria Math"/>
          <w:sz w:val="24"/>
          <w:szCs w:val="24"/>
          <w:lang w:val="hy-AM"/>
        </w:rPr>
        <w:t>անց կենսագործ</w:t>
      </w:r>
      <w:r w:rsidR="009059B6" w:rsidRPr="0088206F">
        <w:rPr>
          <w:rFonts w:ascii="GHEA Mariam" w:eastAsia="GHEA Mariam" w:hAnsi="GHEA Mariam" w:cs="Cambria Math"/>
          <w:sz w:val="24"/>
          <w:szCs w:val="24"/>
          <w:lang w:val="hy-AM"/>
        </w:rPr>
        <w:t>ու</w:t>
      </w:r>
      <w:r w:rsidR="001C00E4" w:rsidRPr="0088206F">
        <w:rPr>
          <w:rFonts w:ascii="GHEA Mariam" w:eastAsia="GHEA Mariam" w:hAnsi="GHEA Mariam" w:cs="Cambria Math"/>
          <w:sz w:val="24"/>
          <w:szCs w:val="24"/>
          <w:lang w:val="hy-AM"/>
        </w:rPr>
        <w:t xml:space="preserve">մն </w:t>
      </w:r>
      <w:r w:rsidR="0000014B" w:rsidRPr="0088206F">
        <w:rPr>
          <w:rFonts w:ascii="GHEA Mariam" w:eastAsia="GHEA Mariam" w:hAnsi="GHEA Mariam" w:cs="Cambria Math"/>
          <w:sz w:val="24"/>
          <w:szCs w:val="24"/>
          <w:lang w:val="hy-AM"/>
        </w:rPr>
        <w:t>անհիմն</w:t>
      </w:r>
      <w:r w:rsidR="001C00E4" w:rsidRPr="0088206F">
        <w:rPr>
          <w:rFonts w:ascii="GHEA Mariam" w:eastAsia="GHEA Mariam" w:hAnsi="GHEA Mariam" w:cs="Cambria Math"/>
          <w:sz w:val="24"/>
          <w:szCs w:val="24"/>
          <w:lang w:val="hy-AM"/>
        </w:rPr>
        <w:t xml:space="preserve"> է դարձնում պաշտպանության իրավունքի խախտման մասին դատարանների պնդումը։</w:t>
      </w:r>
      <w:r w:rsidR="00776209" w:rsidRPr="0088206F">
        <w:rPr>
          <w:rFonts w:ascii="GHEA Mariam" w:eastAsia="GHEA Mariam" w:hAnsi="GHEA Mariam" w:cs="Cambria Math"/>
          <w:sz w:val="24"/>
          <w:szCs w:val="24"/>
          <w:lang w:val="hy-AM"/>
        </w:rPr>
        <w:t xml:space="preserve"> </w:t>
      </w:r>
    </w:p>
    <w:p w14:paraId="0F8446D2" w14:textId="71B98499" w:rsidR="004C416D" w:rsidRPr="0088206F" w:rsidRDefault="00330825" w:rsidP="00101CBA">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Cambria Math"/>
          <w:sz w:val="24"/>
          <w:szCs w:val="24"/>
          <w:lang w:val="hy-AM"/>
        </w:rPr>
        <w:lastRenderedPageBreak/>
        <w:t xml:space="preserve">Միևնույն ժամանակ, բողոք բերած անձը </w:t>
      </w:r>
      <w:r w:rsidR="00C67A8A" w:rsidRPr="0088206F">
        <w:rPr>
          <w:rFonts w:ascii="GHEA Mariam" w:eastAsia="GHEA Mariam" w:hAnsi="GHEA Mariam" w:cs="Cambria Math"/>
          <w:sz w:val="24"/>
          <w:szCs w:val="24"/>
          <w:lang w:val="hy-AM"/>
        </w:rPr>
        <w:t>փաստել</w:t>
      </w:r>
      <w:r w:rsidRPr="0088206F">
        <w:rPr>
          <w:rFonts w:ascii="GHEA Mariam" w:eastAsia="GHEA Mariam" w:hAnsi="GHEA Mariam" w:cs="Cambria Math"/>
          <w:sz w:val="24"/>
          <w:szCs w:val="24"/>
          <w:lang w:val="hy-AM"/>
        </w:rPr>
        <w:t xml:space="preserve"> է, որ </w:t>
      </w:r>
      <w:r w:rsidR="0096477E" w:rsidRPr="0088206F">
        <w:rPr>
          <w:rFonts w:ascii="GHEA Mariam" w:eastAsia="GHEA Mariam" w:hAnsi="GHEA Mariam" w:cs="Cambria Math"/>
          <w:sz w:val="24"/>
          <w:szCs w:val="24"/>
          <w:lang w:val="hy-AM"/>
        </w:rPr>
        <w:t>պարզելով փոփոխված մեղադրանքի առնչությամբ ամբաստանյալի դիրքորոշում</w:t>
      </w:r>
      <w:r w:rsidR="00072B54" w:rsidRPr="0088206F">
        <w:rPr>
          <w:rFonts w:ascii="GHEA Mariam" w:eastAsia="GHEA Mariam" w:hAnsi="GHEA Mariam" w:cs="Cambria Math"/>
          <w:sz w:val="24"/>
          <w:szCs w:val="24"/>
          <w:lang w:val="hy-AM"/>
        </w:rPr>
        <w:t>ը,</w:t>
      </w:r>
      <w:r w:rsidR="0096477E" w:rsidRPr="0088206F">
        <w:rPr>
          <w:rFonts w:ascii="GHEA Mariam" w:eastAsia="GHEA Mariam" w:hAnsi="GHEA Mariam" w:cs="Cambria Math"/>
          <w:sz w:val="24"/>
          <w:szCs w:val="24"/>
          <w:lang w:val="hy-AM"/>
        </w:rPr>
        <w:t xml:space="preserve"> Առաջին ատյանի դատարանը</w:t>
      </w:r>
      <w:r w:rsidR="006678B3" w:rsidRPr="0088206F">
        <w:rPr>
          <w:rFonts w:ascii="GHEA Mariam" w:eastAsia="GHEA Mariam" w:hAnsi="GHEA Mariam" w:cs="Cambria Math"/>
          <w:sz w:val="24"/>
          <w:szCs w:val="24"/>
          <w:lang w:val="hy-AM"/>
        </w:rPr>
        <w:t xml:space="preserve"> շարունակել է </w:t>
      </w:r>
      <w:r w:rsidR="0000014B" w:rsidRPr="0088206F">
        <w:rPr>
          <w:rFonts w:ascii="GHEA Mariam" w:eastAsia="GHEA Mariam" w:hAnsi="GHEA Mariam" w:cs="Cambria Math"/>
          <w:sz w:val="24"/>
          <w:szCs w:val="24"/>
          <w:lang w:val="hy-AM"/>
        </w:rPr>
        <w:t>դատական վարույթը</w:t>
      </w:r>
      <w:r w:rsidR="006678B3" w:rsidRPr="0088206F">
        <w:rPr>
          <w:rFonts w:ascii="GHEA Mariam" w:eastAsia="GHEA Mariam" w:hAnsi="GHEA Mariam" w:cs="Cambria Math"/>
          <w:sz w:val="24"/>
          <w:szCs w:val="24"/>
          <w:lang w:val="hy-AM"/>
        </w:rPr>
        <w:t xml:space="preserve"> և </w:t>
      </w:r>
      <w:r w:rsidR="00FD05CA" w:rsidRPr="0088206F">
        <w:rPr>
          <w:rFonts w:ascii="GHEA Mariam" w:eastAsia="GHEA Mariam" w:hAnsi="GHEA Mariam" w:cs="Cambria Math"/>
          <w:sz w:val="24"/>
          <w:szCs w:val="24"/>
          <w:lang w:val="hy-AM"/>
        </w:rPr>
        <w:t xml:space="preserve">եզրափակիչ դատական ակտով </w:t>
      </w:r>
      <w:r w:rsidR="005B225A" w:rsidRPr="0088206F">
        <w:rPr>
          <w:rFonts w:ascii="GHEA Mariam" w:eastAsia="GHEA Mariam" w:hAnsi="GHEA Mariam" w:cs="Cambria Math"/>
          <w:sz w:val="24"/>
          <w:szCs w:val="24"/>
          <w:lang w:val="hy-AM"/>
        </w:rPr>
        <w:t>չի քննարկել փոփոխված մեղադրանքի ապացուցվածությա</w:t>
      </w:r>
      <w:r w:rsidR="00B54E92" w:rsidRPr="0088206F">
        <w:rPr>
          <w:rFonts w:ascii="GHEA Mariam" w:eastAsia="GHEA Mariam" w:hAnsi="GHEA Mariam" w:cs="Cambria Math"/>
          <w:sz w:val="24"/>
          <w:szCs w:val="24"/>
          <w:lang w:val="hy-AM"/>
        </w:rPr>
        <w:t>ն հարցը</w:t>
      </w:r>
      <w:r w:rsidR="00C67A8A" w:rsidRPr="0088206F">
        <w:rPr>
          <w:rFonts w:ascii="GHEA Mariam" w:eastAsia="GHEA Mariam" w:hAnsi="GHEA Mariam" w:cs="Cambria Math"/>
          <w:sz w:val="24"/>
          <w:szCs w:val="24"/>
          <w:lang w:val="hy-AM"/>
        </w:rPr>
        <w:t xml:space="preserve">։ </w:t>
      </w:r>
      <w:r w:rsidR="00B54E92" w:rsidRPr="0088206F">
        <w:rPr>
          <w:rFonts w:ascii="GHEA Mariam" w:eastAsia="GHEA Mariam" w:hAnsi="GHEA Mariam" w:cs="Cambria Math"/>
          <w:sz w:val="24"/>
          <w:szCs w:val="24"/>
          <w:lang w:val="hy-AM"/>
        </w:rPr>
        <w:t>Նման</w:t>
      </w:r>
      <w:r w:rsidR="00C67A8A" w:rsidRPr="0088206F">
        <w:rPr>
          <w:rFonts w:ascii="GHEA Mariam" w:eastAsia="GHEA Mariam" w:hAnsi="GHEA Mariam" w:cs="Cambria Math"/>
          <w:sz w:val="24"/>
          <w:szCs w:val="24"/>
          <w:lang w:val="hy-AM"/>
        </w:rPr>
        <w:t xml:space="preserve"> պայմաններում, ըստ բողոքի հեղինակի</w:t>
      </w:r>
      <w:r w:rsidR="007C4494" w:rsidRPr="0088206F">
        <w:rPr>
          <w:rFonts w:ascii="GHEA Mariam" w:eastAsia="GHEA Mariam" w:hAnsi="GHEA Mariam" w:cs="Cambria Math"/>
          <w:sz w:val="24"/>
          <w:szCs w:val="24"/>
          <w:lang w:val="hy-AM"/>
        </w:rPr>
        <w:t>,</w:t>
      </w:r>
      <w:r w:rsidR="00C67A8A" w:rsidRPr="0088206F">
        <w:rPr>
          <w:rFonts w:ascii="GHEA Mariam" w:eastAsia="GHEA Mariam" w:hAnsi="GHEA Mariam" w:cs="Cambria Math"/>
          <w:sz w:val="24"/>
          <w:szCs w:val="24"/>
          <w:lang w:val="hy-AM"/>
        </w:rPr>
        <w:t xml:space="preserve"> </w:t>
      </w:r>
      <w:r w:rsidR="00B54E92" w:rsidRPr="0088206F">
        <w:rPr>
          <w:rFonts w:ascii="GHEA Mariam" w:eastAsia="GHEA Mariam" w:hAnsi="GHEA Mariam" w:cs="Cambria Math"/>
          <w:sz w:val="24"/>
          <w:szCs w:val="24"/>
          <w:lang w:val="hy-AM"/>
        </w:rPr>
        <w:t>անհնար է</w:t>
      </w:r>
      <w:r w:rsidR="00C67A8A" w:rsidRPr="0088206F">
        <w:rPr>
          <w:rFonts w:ascii="GHEA Mariam" w:eastAsia="GHEA Mariam" w:hAnsi="GHEA Mariam" w:cs="Cambria Math"/>
          <w:sz w:val="24"/>
          <w:szCs w:val="24"/>
          <w:lang w:val="hy-AM"/>
        </w:rPr>
        <w:t xml:space="preserve"> պատկերացում կազմել</w:t>
      </w:r>
      <w:r w:rsidR="007C4494" w:rsidRPr="0088206F">
        <w:rPr>
          <w:rFonts w:ascii="GHEA Mariam" w:eastAsia="GHEA Mariam" w:hAnsi="GHEA Mariam" w:cs="Cambria Math"/>
          <w:sz w:val="24"/>
          <w:szCs w:val="24"/>
          <w:lang w:val="hy-AM"/>
        </w:rPr>
        <w:t>,</w:t>
      </w:r>
      <w:r w:rsidR="00C67A8A" w:rsidRPr="0088206F">
        <w:rPr>
          <w:rFonts w:ascii="GHEA Mariam" w:eastAsia="GHEA Mariam" w:hAnsi="GHEA Mariam" w:cs="Cambria Math"/>
          <w:sz w:val="24"/>
          <w:szCs w:val="24"/>
          <w:lang w:val="hy-AM"/>
        </w:rPr>
        <w:t xml:space="preserve"> թե</w:t>
      </w:r>
      <w:r w:rsidR="0031281D" w:rsidRPr="0088206F">
        <w:rPr>
          <w:rFonts w:ascii="GHEA Mariam" w:eastAsia="GHEA Mariam" w:hAnsi="GHEA Mariam" w:cs="Cambria Math"/>
          <w:sz w:val="24"/>
          <w:szCs w:val="24"/>
          <w:lang w:val="hy-AM"/>
        </w:rPr>
        <w:t xml:space="preserve"> Գ</w:t>
      </w:r>
      <w:r w:rsidR="0031281D" w:rsidRPr="0088206F">
        <w:rPr>
          <w:rFonts w:ascii="Cambria Math" w:eastAsia="GHEA Mariam" w:hAnsi="Cambria Math" w:cs="Cambria Math"/>
          <w:sz w:val="24"/>
          <w:szCs w:val="24"/>
          <w:lang w:val="hy-AM"/>
        </w:rPr>
        <w:t>․</w:t>
      </w:r>
      <w:r w:rsidR="0031281D" w:rsidRPr="0088206F">
        <w:rPr>
          <w:rFonts w:ascii="GHEA Mariam" w:eastAsia="GHEA Mariam" w:hAnsi="GHEA Mariam" w:cs="Cambria Math"/>
          <w:sz w:val="24"/>
          <w:szCs w:val="24"/>
          <w:lang w:val="hy-AM"/>
        </w:rPr>
        <w:t>Գյոզալյանի մասով</w:t>
      </w:r>
      <w:r w:rsidR="00C67A8A" w:rsidRPr="0088206F">
        <w:rPr>
          <w:rFonts w:ascii="GHEA Mariam" w:eastAsia="GHEA Mariam" w:hAnsi="GHEA Mariam" w:cs="Cambria Math"/>
          <w:sz w:val="24"/>
          <w:szCs w:val="24"/>
          <w:lang w:val="hy-AM"/>
        </w:rPr>
        <w:t xml:space="preserve"> </w:t>
      </w:r>
      <w:r w:rsidR="00753B36" w:rsidRPr="0088206F">
        <w:rPr>
          <w:rFonts w:ascii="GHEA Mariam" w:eastAsia="GHEA Mariam" w:hAnsi="GHEA Mariam" w:cs="Cambria Math"/>
          <w:sz w:val="24"/>
          <w:szCs w:val="24"/>
          <w:lang w:val="hy-AM"/>
        </w:rPr>
        <w:t>դատաքննությունը</w:t>
      </w:r>
      <w:r w:rsidR="00C67A8A" w:rsidRPr="0088206F">
        <w:rPr>
          <w:rFonts w:ascii="GHEA Mariam" w:eastAsia="GHEA Mariam" w:hAnsi="GHEA Mariam" w:cs="Cambria Math"/>
          <w:sz w:val="24"/>
          <w:szCs w:val="24"/>
          <w:lang w:val="hy-AM"/>
        </w:rPr>
        <w:t xml:space="preserve"> </w:t>
      </w:r>
      <w:r w:rsidR="0031281D" w:rsidRPr="0088206F">
        <w:rPr>
          <w:rFonts w:ascii="GHEA Mariam" w:eastAsia="GHEA Mariam" w:hAnsi="GHEA Mariam" w:cs="Cambria Math"/>
          <w:sz w:val="24"/>
          <w:szCs w:val="24"/>
          <w:lang w:val="hy-AM"/>
        </w:rPr>
        <w:t>որ</w:t>
      </w:r>
      <w:r w:rsidR="00EA1D86" w:rsidRPr="0088206F">
        <w:rPr>
          <w:rFonts w:ascii="GHEA Mariam" w:eastAsia="GHEA Mariam" w:hAnsi="GHEA Mariam" w:cs="Cambria Math"/>
          <w:sz w:val="24"/>
          <w:szCs w:val="24"/>
          <w:lang w:val="hy-AM"/>
        </w:rPr>
        <w:t xml:space="preserve"> </w:t>
      </w:r>
      <w:r w:rsidR="00753B36" w:rsidRPr="0088206F">
        <w:rPr>
          <w:rFonts w:ascii="GHEA Mariam" w:eastAsia="GHEA Mariam" w:hAnsi="GHEA Mariam" w:cs="Cambria Math"/>
          <w:sz w:val="24"/>
          <w:szCs w:val="24"/>
          <w:lang w:val="hy-AM"/>
        </w:rPr>
        <w:t>մ</w:t>
      </w:r>
      <w:r w:rsidR="0031281D" w:rsidRPr="0088206F">
        <w:rPr>
          <w:rFonts w:ascii="GHEA Mariam" w:eastAsia="GHEA Mariam" w:hAnsi="GHEA Mariam" w:cs="Cambria Math"/>
          <w:sz w:val="24"/>
          <w:szCs w:val="24"/>
          <w:lang w:val="hy-AM"/>
        </w:rPr>
        <w:t xml:space="preserve">եղադրանքի սահմաններում է </w:t>
      </w:r>
      <w:r w:rsidR="00753B36" w:rsidRPr="0088206F">
        <w:rPr>
          <w:rFonts w:ascii="GHEA Mariam" w:eastAsia="GHEA Mariam" w:hAnsi="GHEA Mariam" w:cs="Cambria Math"/>
          <w:sz w:val="24"/>
          <w:szCs w:val="24"/>
          <w:lang w:val="hy-AM"/>
        </w:rPr>
        <w:t>ընթացել</w:t>
      </w:r>
      <w:r w:rsidR="0031281D" w:rsidRPr="0088206F">
        <w:rPr>
          <w:rFonts w:ascii="GHEA Mariam" w:eastAsia="GHEA Mariam" w:hAnsi="GHEA Mariam" w:cs="Cambria Math"/>
          <w:sz w:val="24"/>
          <w:szCs w:val="24"/>
          <w:lang w:val="hy-AM"/>
        </w:rPr>
        <w:t>, ինչը պաշտպանության իրավունքի խախտում է</w:t>
      </w:r>
      <w:r w:rsidR="000A4433" w:rsidRPr="0088206F">
        <w:rPr>
          <w:rFonts w:ascii="GHEA Mariam" w:eastAsia="GHEA Mariam" w:hAnsi="GHEA Mariam" w:cs="Cambria Math"/>
          <w:sz w:val="24"/>
          <w:szCs w:val="24"/>
          <w:lang w:val="hy-AM"/>
        </w:rPr>
        <w:t>։</w:t>
      </w:r>
      <w:r w:rsidR="00F35600" w:rsidRPr="0088206F">
        <w:rPr>
          <w:rFonts w:ascii="GHEA Mariam" w:eastAsia="GHEA Mariam" w:hAnsi="GHEA Mariam" w:cs="GHEA Mariam"/>
          <w:sz w:val="24"/>
          <w:szCs w:val="24"/>
          <w:lang w:val="hy-AM"/>
        </w:rPr>
        <w:t xml:space="preserve"> </w:t>
      </w:r>
    </w:p>
    <w:p w14:paraId="3518E1F0" w14:textId="27AA515F" w:rsidR="00566D73" w:rsidRPr="0088206F" w:rsidRDefault="001E600B" w:rsidP="00101CBA">
      <w:pPr>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6</w:t>
      </w:r>
      <w:r w:rsidR="00A54AAA" w:rsidRPr="0088206F">
        <w:rPr>
          <w:rFonts w:ascii="GHEA Mariam" w:eastAsia="GHEA Mariam" w:hAnsi="GHEA Mariam" w:cs="GHEA Mariam"/>
          <w:sz w:val="24"/>
          <w:szCs w:val="24"/>
          <w:lang w:val="hy-AM"/>
        </w:rPr>
        <w:t>. Վերոգրյալի հիման վրա բողոք բերած անձը խնդրել է</w:t>
      </w:r>
      <w:r w:rsidR="00566D73" w:rsidRPr="0088206F">
        <w:rPr>
          <w:rFonts w:ascii="GHEA Mariam" w:eastAsia="GHEA Mariam" w:hAnsi="GHEA Mariam" w:cs="GHEA Mariam"/>
          <w:sz w:val="24"/>
          <w:szCs w:val="24"/>
          <w:lang w:val="hy-AM"/>
        </w:rPr>
        <w:t xml:space="preserve"> Գ</w:t>
      </w:r>
      <w:r w:rsidR="00566D73" w:rsidRPr="0088206F">
        <w:rPr>
          <w:rFonts w:ascii="Cambria Math" w:eastAsia="GHEA Mariam" w:hAnsi="Cambria Math" w:cs="Cambria Math"/>
          <w:sz w:val="24"/>
          <w:szCs w:val="24"/>
          <w:lang w:val="hy-AM"/>
        </w:rPr>
        <w:t>․</w:t>
      </w:r>
      <w:r w:rsidR="00566D73" w:rsidRPr="0088206F">
        <w:rPr>
          <w:rFonts w:ascii="GHEA Mariam" w:eastAsia="GHEA Mariam" w:hAnsi="GHEA Mariam" w:cs="GHEA Mariam"/>
          <w:sz w:val="24"/>
          <w:szCs w:val="24"/>
          <w:lang w:val="hy-AM"/>
        </w:rPr>
        <w:t>Գյոզալյանի մասով բեկանել Վերաքննիչ դատարանի՝ 2020 թվականի հոկտեմբերի 8-ի որոշում</w:t>
      </w:r>
      <w:r w:rsidR="00D31901" w:rsidRPr="0088206F">
        <w:rPr>
          <w:rFonts w:ascii="GHEA Mariam" w:eastAsia="GHEA Mariam" w:hAnsi="GHEA Mariam" w:cs="GHEA Mariam"/>
          <w:sz w:val="24"/>
          <w:szCs w:val="24"/>
          <w:lang w:val="hy-AM"/>
        </w:rPr>
        <w:t>ն</w:t>
      </w:r>
      <w:r w:rsidR="00566D73" w:rsidRPr="0088206F">
        <w:rPr>
          <w:rFonts w:ascii="GHEA Mariam" w:eastAsia="GHEA Mariam" w:hAnsi="GHEA Mariam" w:cs="GHEA Mariam"/>
          <w:sz w:val="24"/>
          <w:szCs w:val="24"/>
          <w:lang w:val="hy-AM"/>
        </w:rPr>
        <w:t xml:space="preserve"> </w:t>
      </w:r>
      <w:r w:rsidR="00D31901" w:rsidRPr="0088206F">
        <w:rPr>
          <w:rFonts w:ascii="GHEA Mariam" w:eastAsia="GHEA Mariam" w:hAnsi="GHEA Mariam" w:cs="GHEA Mariam"/>
          <w:sz w:val="24"/>
          <w:szCs w:val="24"/>
          <w:lang w:val="hy-AM"/>
        </w:rPr>
        <w:t>ու</w:t>
      </w:r>
      <w:r w:rsidR="00566D73" w:rsidRPr="0088206F">
        <w:rPr>
          <w:rFonts w:ascii="GHEA Mariam" w:eastAsia="GHEA Mariam" w:hAnsi="GHEA Mariam" w:cs="GHEA Mariam"/>
          <w:sz w:val="24"/>
          <w:szCs w:val="24"/>
          <w:lang w:val="hy-AM"/>
        </w:rPr>
        <w:t xml:space="preserve"> գործն ուղարկել </w:t>
      </w:r>
      <w:r w:rsidR="008B04A9" w:rsidRPr="0088206F">
        <w:rPr>
          <w:rFonts w:ascii="GHEA Mariam" w:eastAsia="GHEA Mariam" w:hAnsi="GHEA Mariam" w:cs="GHEA Mariam"/>
          <w:sz w:val="24"/>
          <w:szCs w:val="24"/>
          <w:lang w:val="hy-AM"/>
        </w:rPr>
        <w:t>ստորադաս դատարան՝ նոր քննության։</w:t>
      </w:r>
    </w:p>
    <w:p w14:paraId="197D168A" w14:textId="77777777" w:rsidR="00877029" w:rsidRPr="0088206F" w:rsidRDefault="00877029" w:rsidP="00101CBA">
      <w:pPr>
        <w:tabs>
          <w:tab w:val="left" w:pos="567"/>
        </w:tabs>
        <w:spacing w:line="360" w:lineRule="auto"/>
        <w:ind w:leftChars="0" w:firstLineChars="297" w:firstLine="713"/>
        <w:jc w:val="both"/>
        <w:rPr>
          <w:rFonts w:ascii="GHEA Mariam" w:eastAsia="GHEA Mariam" w:hAnsi="GHEA Mariam" w:cs="GHEA Mariam"/>
          <w:sz w:val="24"/>
          <w:szCs w:val="24"/>
          <w:lang w:val="hy-AM"/>
        </w:rPr>
      </w:pPr>
    </w:p>
    <w:p w14:paraId="77ECBD4D" w14:textId="77777777" w:rsidR="00077A3B" w:rsidRPr="0088206F" w:rsidRDefault="00D3555F" w:rsidP="00101CBA">
      <w:pPr>
        <w:tabs>
          <w:tab w:val="left" w:pos="567"/>
        </w:tabs>
        <w:spacing w:line="360" w:lineRule="auto"/>
        <w:ind w:leftChars="0" w:firstLineChars="297" w:firstLine="716"/>
        <w:jc w:val="both"/>
        <w:rPr>
          <w:rFonts w:ascii="GHEA Mariam" w:eastAsia="GHEA Mariam" w:hAnsi="GHEA Mariam" w:cs="GHEA Mariam"/>
          <w:sz w:val="24"/>
          <w:szCs w:val="24"/>
          <w:u w:val="single"/>
          <w:lang w:val="hy-AM"/>
        </w:rPr>
      </w:pPr>
      <w:r w:rsidRPr="0088206F">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41D84F95" w14:textId="3AE2B48B" w:rsidR="00503FAA" w:rsidRPr="0088206F" w:rsidRDefault="0093173E"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Cambria Math"/>
          <w:sz w:val="24"/>
          <w:szCs w:val="24"/>
          <w:lang w:val="hy-AM"/>
        </w:rPr>
        <w:t>7</w:t>
      </w:r>
      <w:r w:rsidR="00C21ED7" w:rsidRPr="0088206F">
        <w:rPr>
          <w:rFonts w:ascii="Cambria Math" w:eastAsia="GHEA Mariam" w:hAnsi="Cambria Math" w:cs="Cambria Math"/>
          <w:sz w:val="24"/>
          <w:szCs w:val="24"/>
          <w:lang w:val="hy-AM"/>
        </w:rPr>
        <w:t>․</w:t>
      </w:r>
      <w:r w:rsidR="00C21ED7" w:rsidRPr="0088206F">
        <w:rPr>
          <w:rFonts w:ascii="GHEA Mariam" w:eastAsia="GHEA Mariam" w:hAnsi="GHEA Mariam" w:cs="GHEA Mariam"/>
          <w:sz w:val="24"/>
          <w:szCs w:val="24"/>
          <w:lang w:val="hy-AM"/>
        </w:rPr>
        <w:t xml:space="preserve"> </w:t>
      </w:r>
      <w:r w:rsidR="00444EC2" w:rsidRPr="0088206F">
        <w:rPr>
          <w:rFonts w:ascii="GHEA Mariam" w:eastAsia="GHEA Mariam" w:hAnsi="GHEA Mariam" w:cs="GHEA Mariam"/>
          <w:sz w:val="24"/>
          <w:szCs w:val="24"/>
          <w:lang w:val="hy-AM"/>
        </w:rPr>
        <w:t xml:space="preserve">Որպես մեղադրյալ ներգրավելու մասին 2019 թվականի մարտի 15-ի որոշման և </w:t>
      </w:r>
      <w:r w:rsidR="00897FBD" w:rsidRPr="0088206F">
        <w:rPr>
          <w:rFonts w:ascii="GHEA Mariam" w:eastAsia="GHEA Mariam" w:hAnsi="GHEA Mariam" w:cs="GHEA Mariam"/>
          <w:sz w:val="24"/>
          <w:szCs w:val="24"/>
          <w:lang w:val="hy-AM"/>
        </w:rPr>
        <w:t xml:space="preserve">հաստատված </w:t>
      </w:r>
      <w:r w:rsidR="00444EC2" w:rsidRPr="0088206F">
        <w:rPr>
          <w:rFonts w:ascii="GHEA Mariam" w:eastAsia="GHEA Mariam" w:hAnsi="GHEA Mariam" w:cs="GHEA Mariam"/>
          <w:sz w:val="24"/>
          <w:szCs w:val="24"/>
          <w:lang w:val="hy-AM"/>
        </w:rPr>
        <w:t xml:space="preserve">մեղադրական եզրակացության համաձայն՝ </w:t>
      </w:r>
      <w:r w:rsidR="00472A7C" w:rsidRPr="0088206F">
        <w:rPr>
          <w:rFonts w:ascii="GHEA Mariam" w:eastAsia="GHEA Mariam" w:hAnsi="GHEA Mariam" w:cs="GHEA Mariam"/>
          <w:sz w:val="24"/>
          <w:szCs w:val="24"/>
          <w:lang w:val="hy-AM"/>
        </w:rPr>
        <w:t>Գոհար Գյոզալյան</w:t>
      </w:r>
      <w:r w:rsidR="00444EC2" w:rsidRPr="0088206F">
        <w:rPr>
          <w:rFonts w:ascii="GHEA Mariam" w:eastAsia="GHEA Mariam" w:hAnsi="GHEA Mariam" w:cs="GHEA Mariam"/>
          <w:sz w:val="24"/>
          <w:szCs w:val="24"/>
          <w:lang w:val="hy-AM"/>
        </w:rPr>
        <w:t>ը</w:t>
      </w:r>
      <w:r w:rsidR="00472A7C" w:rsidRPr="0088206F">
        <w:rPr>
          <w:rFonts w:ascii="GHEA Mariam" w:eastAsia="GHEA Mariam" w:hAnsi="GHEA Mariam" w:cs="GHEA Mariam"/>
          <w:sz w:val="24"/>
          <w:szCs w:val="24"/>
          <w:lang w:val="hy-AM"/>
        </w:rPr>
        <w:t xml:space="preserve"> ՀՀ քրեական օրենսգրքի 34-266-րդ հոդվածի 2-րդ մասի 3-րդ կետով մեղադր</w:t>
      </w:r>
      <w:r w:rsidR="006A6865" w:rsidRPr="0088206F">
        <w:rPr>
          <w:rFonts w:ascii="GHEA Mariam" w:eastAsia="GHEA Mariam" w:hAnsi="GHEA Mariam" w:cs="GHEA Mariam"/>
          <w:sz w:val="24"/>
          <w:szCs w:val="24"/>
          <w:lang w:val="hy-AM"/>
        </w:rPr>
        <w:t xml:space="preserve">վում է այն </w:t>
      </w:r>
      <w:r w:rsidR="002E5C34" w:rsidRPr="0088206F">
        <w:rPr>
          <w:rFonts w:ascii="GHEA Mariam" w:eastAsia="GHEA Mariam" w:hAnsi="GHEA Mariam" w:cs="GHEA Mariam"/>
          <w:sz w:val="24"/>
          <w:szCs w:val="24"/>
          <w:lang w:val="hy-AM"/>
        </w:rPr>
        <w:t>արարքի</w:t>
      </w:r>
      <w:r w:rsidR="006A6865" w:rsidRPr="0088206F">
        <w:rPr>
          <w:rFonts w:ascii="GHEA Mariam" w:eastAsia="GHEA Mariam" w:hAnsi="GHEA Mariam" w:cs="GHEA Mariam"/>
          <w:sz w:val="24"/>
          <w:szCs w:val="24"/>
          <w:lang w:val="hy-AM"/>
        </w:rPr>
        <w:t xml:space="preserve"> համար, որ նա</w:t>
      </w:r>
      <w:r w:rsidR="006A6865" w:rsidRPr="0088206F">
        <w:rPr>
          <w:rFonts w:ascii="Cambria Math" w:eastAsia="GHEA Mariam" w:hAnsi="Cambria Math" w:cs="Cambria Math"/>
          <w:sz w:val="24"/>
          <w:szCs w:val="24"/>
          <w:lang w:val="hy-AM"/>
        </w:rPr>
        <w:t>․</w:t>
      </w:r>
      <w:r w:rsidR="006A6865" w:rsidRPr="0088206F">
        <w:rPr>
          <w:rFonts w:ascii="GHEA Mariam" w:eastAsia="GHEA Mariam" w:hAnsi="GHEA Mariam" w:cs="GHEA Mariam"/>
          <w:sz w:val="24"/>
          <w:szCs w:val="24"/>
          <w:lang w:val="hy-AM"/>
        </w:rPr>
        <w:t xml:space="preserve"> </w:t>
      </w:r>
      <w:r w:rsidR="006C7C5A" w:rsidRPr="0088206F">
        <w:rPr>
          <w:rFonts w:ascii="GHEA Mariam" w:eastAsia="GHEA Mariam" w:hAnsi="GHEA Mariam" w:cs="GHEA Mariam"/>
          <w:i/>
          <w:iCs/>
          <w:sz w:val="24"/>
          <w:szCs w:val="24"/>
          <w:lang w:val="hy-AM"/>
        </w:rPr>
        <w:t>«(</w:t>
      </w:r>
      <w:r w:rsidR="006C7C5A" w:rsidRPr="0088206F">
        <w:rPr>
          <w:rFonts w:ascii="Cambria Math" w:eastAsia="GHEA Mariam" w:hAnsi="Cambria Math" w:cs="Cambria Math"/>
          <w:i/>
          <w:iCs/>
          <w:sz w:val="24"/>
          <w:szCs w:val="24"/>
          <w:lang w:val="hy-AM"/>
        </w:rPr>
        <w:t>․․․</w:t>
      </w:r>
      <w:r w:rsidR="006C7C5A" w:rsidRPr="0088206F">
        <w:rPr>
          <w:rFonts w:ascii="GHEA Mariam" w:eastAsia="GHEA Mariam" w:hAnsi="GHEA Mariam" w:cs="GHEA Mariam"/>
          <w:i/>
          <w:iCs/>
          <w:sz w:val="24"/>
          <w:szCs w:val="24"/>
          <w:lang w:val="hy-AM"/>
        </w:rPr>
        <w:t xml:space="preserve">) </w:t>
      </w:r>
      <w:r w:rsidR="00743761" w:rsidRPr="0088206F">
        <w:rPr>
          <w:rFonts w:ascii="GHEA Mariam" w:eastAsia="GHEA Mariam" w:hAnsi="GHEA Mariam" w:cs="GHEA Mariam"/>
          <w:i/>
          <w:iCs/>
          <w:sz w:val="24"/>
          <w:szCs w:val="24"/>
          <w:lang w:val="hy-AM"/>
        </w:rPr>
        <w:t>[Խ]</w:t>
      </w:r>
      <w:r w:rsidR="006C7C5A" w:rsidRPr="0088206F">
        <w:rPr>
          <w:rFonts w:ascii="GHEA Mariam" w:eastAsia="GHEA Mariam" w:hAnsi="GHEA Mariam" w:cs="GHEA Mariam"/>
          <w:i/>
          <w:iCs/>
          <w:sz w:val="24"/>
          <w:szCs w:val="24"/>
          <w:lang w:val="hy-AM"/>
        </w:rPr>
        <w:t xml:space="preserve">ախտելով «Թմրամիջոցների և հոգեմետ (հոգեներգործուն) նյութերի մասին» ՀՀ օրենքի պահանջները և </w:t>
      </w:r>
      <w:r w:rsidR="00777BE8" w:rsidRPr="0088206F">
        <w:rPr>
          <w:rFonts w:ascii="GHEA Mariam" w:eastAsia="GHEA Mariam" w:hAnsi="GHEA Mariam" w:cs="GHEA Mariam"/>
          <w:i/>
          <w:iCs/>
          <w:sz w:val="24"/>
          <w:szCs w:val="24"/>
          <w:lang w:val="hy-AM"/>
        </w:rPr>
        <w:t xml:space="preserve">ՀՀ Կառավարության՝ 2018 թվականի հունիսի 27-ի </w:t>
      </w:r>
      <w:r w:rsidR="006C7C5A" w:rsidRPr="0088206F">
        <w:rPr>
          <w:rFonts w:ascii="GHEA Mariam" w:eastAsia="GHEA Mariam" w:hAnsi="GHEA Mariam" w:cs="GHEA Mariam"/>
          <w:i/>
          <w:iCs/>
          <w:sz w:val="24"/>
          <w:szCs w:val="24"/>
          <w:lang w:val="hy-AM"/>
        </w:rPr>
        <w:t>«Թմրամիջոցների և հոգեմետ (հոգեներգործուն) նյութերի և դրանց պրեկուրսորների շրջանառության կանոնները սահմանելու մասին» թիվ 707-Ն որոշման պահանջները թմրամիջոցների ապօրինի շրջանառությամբ զբաղվելու դիտավորությամբ, 26.07.2018թ.-ին, ՀՀ ԱՆ «Նուբարաշեն» ՔԿՀ-ում ազատազրկման մեջ գտնվող իր որդի Նարեկ Հայրապետի Գյոզալյանին, փորձել է իրացնել իր կողմից նախապես «Նևիգրամոն» տեսակի դեղամիջոցի տարայում 26 հատ կիսահատվածներից կազմված դեղապատիճներով լցրած խոշոր չափի՝ 4,09 գրամ քաշով «Պրեգաբալին» տեսակի հոգեմետ նյութը, սակայն հանձնուքի պարունակությունը «Նուբարաշեն» ՔԿՀ-ի համապատասխան աշխատակցի կողմից ստուգվելուց հետո</w:t>
      </w:r>
      <w:r w:rsidR="00777BE8" w:rsidRPr="0088206F">
        <w:rPr>
          <w:rFonts w:ascii="GHEA Mariam" w:eastAsia="GHEA Mariam" w:hAnsi="GHEA Mariam" w:cs="GHEA Mariam"/>
          <w:i/>
          <w:iCs/>
          <w:sz w:val="24"/>
          <w:szCs w:val="24"/>
          <w:lang w:val="hy-AM"/>
        </w:rPr>
        <w:t>,</w:t>
      </w:r>
      <w:r w:rsidR="006C7C5A" w:rsidRPr="0088206F">
        <w:rPr>
          <w:rFonts w:ascii="GHEA Mariam" w:eastAsia="GHEA Mariam" w:hAnsi="GHEA Mariam" w:cs="GHEA Mariam"/>
          <w:i/>
          <w:iCs/>
          <w:sz w:val="24"/>
          <w:szCs w:val="24"/>
          <w:lang w:val="hy-AM"/>
        </w:rPr>
        <w:t xml:space="preserve"> հայտնաբերվել է</w:t>
      </w:r>
      <w:r w:rsidR="00777BE8" w:rsidRPr="0088206F">
        <w:rPr>
          <w:rFonts w:ascii="GHEA Mariam" w:eastAsia="GHEA Mariam" w:hAnsi="GHEA Mariam" w:cs="GHEA Mariam"/>
          <w:i/>
          <w:iCs/>
          <w:sz w:val="24"/>
          <w:szCs w:val="24"/>
          <w:lang w:val="hy-AM"/>
        </w:rPr>
        <w:t xml:space="preserve"> նշված հոգեմետ նյութը</w:t>
      </w:r>
      <w:r w:rsidR="006C7C5A" w:rsidRPr="0088206F">
        <w:rPr>
          <w:rFonts w:ascii="GHEA Mariam" w:eastAsia="GHEA Mariam" w:hAnsi="GHEA Mariam" w:cs="GHEA Mariam"/>
          <w:i/>
          <w:iCs/>
          <w:sz w:val="24"/>
          <w:szCs w:val="24"/>
          <w:lang w:val="hy-AM"/>
        </w:rPr>
        <w:t xml:space="preserve"> և </w:t>
      </w:r>
      <w:r w:rsidR="006C7C5A" w:rsidRPr="0088206F">
        <w:rPr>
          <w:rFonts w:ascii="GHEA Mariam" w:eastAsia="GHEA Mariam" w:hAnsi="GHEA Mariam" w:cs="GHEA Mariam"/>
          <w:i/>
          <w:iCs/>
          <w:sz w:val="24"/>
          <w:szCs w:val="24"/>
          <w:lang w:val="hy-AM"/>
        </w:rPr>
        <w:lastRenderedPageBreak/>
        <w:t>Գ.Գյոզալյանն իր կամքից անկախ հանգամանքներով հանցագործություն</w:t>
      </w:r>
      <w:r w:rsidR="0021446A" w:rsidRPr="0088206F">
        <w:rPr>
          <w:rFonts w:ascii="GHEA Mariam" w:eastAsia="GHEA Mariam" w:hAnsi="GHEA Mariam" w:cs="GHEA Mariam"/>
          <w:i/>
          <w:iCs/>
          <w:sz w:val="24"/>
          <w:szCs w:val="24"/>
          <w:lang w:val="hy-AM"/>
        </w:rPr>
        <w:t>ն</w:t>
      </w:r>
      <w:r w:rsidR="006C7C5A" w:rsidRPr="0088206F">
        <w:rPr>
          <w:rFonts w:ascii="GHEA Mariam" w:eastAsia="GHEA Mariam" w:hAnsi="GHEA Mariam" w:cs="GHEA Mariam"/>
          <w:i/>
          <w:iCs/>
          <w:sz w:val="24"/>
          <w:szCs w:val="24"/>
          <w:lang w:val="hy-AM"/>
        </w:rPr>
        <w:t xml:space="preserve"> ավարտին չի կարողացել հասցնել»</w:t>
      </w:r>
      <w:r w:rsidR="00586C6A" w:rsidRPr="0088206F">
        <w:rPr>
          <w:rStyle w:val="FootnoteReference"/>
          <w:rFonts w:ascii="GHEA Mariam" w:eastAsia="GHEA Mariam" w:hAnsi="GHEA Mariam" w:cs="GHEA Mariam"/>
          <w:i/>
          <w:iCs/>
          <w:sz w:val="24"/>
          <w:szCs w:val="24"/>
          <w:lang w:val="hy-AM"/>
        </w:rPr>
        <w:footnoteReference w:id="2"/>
      </w:r>
      <w:r w:rsidR="00743761" w:rsidRPr="0088206F">
        <w:rPr>
          <w:rFonts w:ascii="GHEA Mariam" w:eastAsia="GHEA Mariam" w:hAnsi="GHEA Mariam" w:cs="GHEA Mariam"/>
          <w:i/>
          <w:iCs/>
          <w:sz w:val="24"/>
          <w:szCs w:val="24"/>
          <w:lang w:val="hy-AM"/>
        </w:rPr>
        <w:t>։</w:t>
      </w:r>
    </w:p>
    <w:p w14:paraId="4EFBF0BC" w14:textId="198F04DD" w:rsidR="002D5B5E" w:rsidRPr="0088206F" w:rsidRDefault="00743761" w:rsidP="00101CBA">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7</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1</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w:t>
      </w:r>
      <w:r w:rsidR="00670AF4" w:rsidRPr="0088206F">
        <w:rPr>
          <w:rFonts w:ascii="GHEA Mariam" w:eastAsia="GHEA Mariam" w:hAnsi="GHEA Mariam" w:cs="GHEA Mariam"/>
          <w:sz w:val="24"/>
          <w:szCs w:val="24"/>
          <w:lang w:val="hy-AM"/>
        </w:rPr>
        <w:t>Դ</w:t>
      </w:r>
      <w:r w:rsidR="00A55D6A" w:rsidRPr="0088206F">
        <w:rPr>
          <w:rFonts w:ascii="GHEA Mariam" w:eastAsia="GHEA Mariam" w:hAnsi="GHEA Mariam" w:cs="GHEA Mariam"/>
          <w:sz w:val="24"/>
          <w:szCs w:val="24"/>
          <w:lang w:val="hy-AM"/>
        </w:rPr>
        <w:t xml:space="preserve">ատաքննության ընթացքում </w:t>
      </w:r>
      <w:r w:rsidR="00D31901" w:rsidRPr="0088206F">
        <w:rPr>
          <w:rFonts w:ascii="GHEA Mariam" w:eastAsia="GHEA Mariam" w:hAnsi="GHEA Mariam" w:cs="GHEA Mariam"/>
          <w:sz w:val="24"/>
          <w:szCs w:val="24"/>
          <w:lang w:val="hy-AM"/>
        </w:rPr>
        <w:t>փոփոխված մեղադրանքի</w:t>
      </w:r>
      <w:r w:rsidR="00670AF4" w:rsidRPr="0088206F">
        <w:rPr>
          <w:rFonts w:ascii="GHEA Mariam" w:eastAsia="GHEA Mariam" w:hAnsi="GHEA Mariam" w:cs="GHEA Mariam"/>
          <w:sz w:val="24"/>
          <w:szCs w:val="24"/>
          <w:lang w:val="hy-AM"/>
        </w:rPr>
        <w:t xml:space="preserve"> համաձայն</w:t>
      </w:r>
      <w:r w:rsidR="00D31901" w:rsidRPr="0088206F">
        <w:rPr>
          <w:rFonts w:ascii="GHEA Mariam" w:eastAsia="GHEA Mariam" w:hAnsi="GHEA Mariam" w:cs="GHEA Mariam"/>
          <w:sz w:val="24"/>
          <w:szCs w:val="24"/>
          <w:lang w:val="hy-AM"/>
        </w:rPr>
        <w:t xml:space="preserve">՝ </w:t>
      </w:r>
      <w:r w:rsidR="00654DFD" w:rsidRPr="0088206F">
        <w:rPr>
          <w:rFonts w:ascii="GHEA Mariam" w:eastAsia="GHEA Mariam" w:hAnsi="GHEA Mariam" w:cs="GHEA Mariam"/>
          <w:sz w:val="24"/>
          <w:szCs w:val="24"/>
          <w:lang w:val="hy-AM"/>
        </w:rPr>
        <w:t>Գ</w:t>
      </w:r>
      <w:r w:rsidR="00654DFD" w:rsidRPr="0088206F">
        <w:rPr>
          <w:rFonts w:ascii="Cambria Math" w:eastAsia="GHEA Mariam" w:hAnsi="Cambria Math" w:cs="Cambria Math"/>
          <w:sz w:val="24"/>
          <w:szCs w:val="24"/>
          <w:lang w:val="hy-AM"/>
        </w:rPr>
        <w:t>․</w:t>
      </w:r>
      <w:r w:rsidR="00654DFD" w:rsidRPr="0088206F">
        <w:rPr>
          <w:rFonts w:ascii="GHEA Mariam" w:eastAsia="GHEA Mariam" w:hAnsi="GHEA Mariam" w:cs="GHEA Mariam"/>
          <w:sz w:val="24"/>
          <w:szCs w:val="24"/>
          <w:lang w:val="hy-AM"/>
        </w:rPr>
        <w:t xml:space="preserve">Գյոզալյանին </w:t>
      </w:r>
      <w:r w:rsidR="00AD2DBB" w:rsidRPr="0088206F">
        <w:rPr>
          <w:rFonts w:ascii="GHEA Mariam" w:eastAsia="GHEA Mariam" w:hAnsi="GHEA Mariam" w:cs="GHEA Mariam"/>
          <w:sz w:val="24"/>
          <w:szCs w:val="24"/>
          <w:lang w:val="hy-AM"/>
        </w:rPr>
        <w:t>մեղադրանք է ներկայացվել</w:t>
      </w:r>
      <w:r w:rsidR="00716B7E" w:rsidRPr="0088206F">
        <w:rPr>
          <w:rFonts w:ascii="GHEA Mariam" w:eastAsia="GHEA Mariam" w:hAnsi="GHEA Mariam" w:cs="GHEA Mariam"/>
          <w:sz w:val="24"/>
          <w:szCs w:val="24"/>
          <w:lang w:val="hy-AM"/>
        </w:rPr>
        <w:t xml:space="preserve"> </w:t>
      </w:r>
      <w:r w:rsidR="00670AF4" w:rsidRPr="0088206F">
        <w:rPr>
          <w:rFonts w:ascii="GHEA Mariam" w:eastAsia="GHEA Mariam" w:hAnsi="GHEA Mariam" w:cs="GHEA Mariam"/>
          <w:sz w:val="24"/>
          <w:szCs w:val="24"/>
          <w:lang w:val="hy-AM"/>
        </w:rPr>
        <w:t xml:space="preserve">ՀՀ քրեական օրենսգրքի </w:t>
      </w:r>
      <w:r w:rsidR="00716B7E" w:rsidRPr="0088206F">
        <w:rPr>
          <w:rFonts w:ascii="GHEA Mariam" w:eastAsia="GHEA Mariam" w:hAnsi="GHEA Mariam" w:cs="GHEA Mariam"/>
          <w:sz w:val="24"/>
          <w:szCs w:val="24"/>
          <w:lang w:val="hy-AM"/>
        </w:rPr>
        <w:t xml:space="preserve">266-րդ հոդվածի 2-րդ մասի 2-րդ և 3-րդ կետերով՝ </w:t>
      </w:r>
      <w:r w:rsidR="00256FDB" w:rsidRPr="0088206F">
        <w:rPr>
          <w:rFonts w:ascii="GHEA Mariam" w:eastAsia="GHEA Mariam" w:hAnsi="GHEA Mariam" w:cs="GHEA Mariam"/>
          <w:sz w:val="24"/>
          <w:szCs w:val="24"/>
          <w:lang w:val="hy-AM"/>
        </w:rPr>
        <w:t>մեղադրանքի փաստական կողմի հետևյալ ձևակերպմամբ</w:t>
      </w:r>
      <w:r w:rsidR="00256FDB" w:rsidRPr="0088206F">
        <w:rPr>
          <w:rFonts w:ascii="Cambria Math" w:eastAsia="GHEA Mariam" w:hAnsi="Cambria Math" w:cs="Cambria Math"/>
          <w:sz w:val="24"/>
          <w:szCs w:val="24"/>
          <w:lang w:val="hy-AM"/>
        </w:rPr>
        <w:t>․</w:t>
      </w:r>
      <w:r w:rsidR="00256FDB" w:rsidRPr="0088206F">
        <w:rPr>
          <w:rFonts w:ascii="GHEA Mariam" w:eastAsia="GHEA Mariam" w:hAnsi="GHEA Mariam" w:cs="GHEA Mariam"/>
          <w:sz w:val="24"/>
          <w:szCs w:val="24"/>
          <w:lang w:val="hy-AM"/>
        </w:rPr>
        <w:t xml:space="preserve"> </w:t>
      </w:r>
      <w:r w:rsidR="004167CD" w:rsidRPr="0088206F">
        <w:rPr>
          <w:rFonts w:ascii="GHEA Mariam" w:eastAsia="GHEA Mariam" w:hAnsi="GHEA Mariam" w:cs="Cambria Math"/>
          <w:i/>
          <w:iCs/>
          <w:sz w:val="24"/>
          <w:szCs w:val="24"/>
          <w:lang w:val="hy-AM"/>
        </w:rPr>
        <w:t>«</w:t>
      </w:r>
      <w:r w:rsidR="00D77DBF" w:rsidRPr="0088206F">
        <w:rPr>
          <w:rFonts w:ascii="GHEA Mariam" w:eastAsia="GHEA Mariam" w:hAnsi="GHEA Mariam" w:cs="Cambria Math"/>
          <w:i/>
          <w:iCs/>
          <w:sz w:val="24"/>
          <w:szCs w:val="24"/>
          <w:lang w:val="hy-AM"/>
        </w:rPr>
        <w:t>(</w:t>
      </w:r>
      <w:r w:rsidR="00D77DBF" w:rsidRPr="0088206F">
        <w:rPr>
          <w:rFonts w:ascii="Cambria Math" w:eastAsia="GHEA Mariam" w:hAnsi="Cambria Math" w:cs="Cambria Math"/>
          <w:i/>
          <w:iCs/>
          <w:sz w:val="24"/>
          <w:szCs w:val="24"/>
          <w:lang w:val="hy-AM"/>
        </w:rPr>
        <w:t>․․․</w:t>
      </w:r>
      <w:r w:rsidR="00D77DBF" w:rsidRPr="0088206F">
        <w:rPr>
          <w:rFonts w:ascii="GHEA Mariam" w:eastAsia="GHEA Mariam" w:hAnsi="GHEA Mariam" w:cs="Cambria Math"/>
          <w:i/>
          <w:iCs/>
          <w:sz w:val="24"/>
          <w:szCs w:val="24"/>
          <w:lang w:val="hy-AM"/>
        </w:rPr>
        <w:t xml:space="preserve">) </w:t>
      </w:r>
      <w:r w:rsidR="00256FDB" w:rsidRPr="0088206F">
        <w:rPr>
          <w:rFonts w:ascii="GHEA Mariam" w:eastAsia="GHEA Mariam" w:hAnsi="GHEA Mariam" w:cs="Cambria Math"/>
          <w:i/>
          <w:iCs/>
          <w:sz w:val="24"/>
          <w:szCs w:val="24"/>
          <w:lang w:val="hy-AM"/>
        </w:rPr>
        <w:t>Գ</w:t>
      </w:r>
      <w:r w:rsidR="00256FDB" w:rsidRPr="0088206F">
        <w:rPr>
          <w:rFonts w:ascii="Cambria Math" w:eastAsia="GHEA Mariam" w:hAnsi="Cambria Math" w:cs="Cambria Math"/>
          <w:i/>
          <w:iCs/>
          <w:sz w:val="24"/>
          <w:szCs w:val="24"/>
          <w:lang w:val="hy-AM"/>
        </w:rPr>
        <w:t>․</w:t>
      </w:r>
      <w:r w:rsidR="00256FDB" w:rsidRPr="0088206F">
        <w:rPr>
          <w:rFonts w:ascii="GHEA Mariam" w:eastAsia="GHEA Mariam" w:hAnsi="GHEA Mariam" w:cs="Cambria Math"/>
          <w:i/>
          <w:iCs/>
          <w:sz w:val="24"/>
          <w:szCs w:val="24"/>
          <w:lang w:val="hy-AM"/>
        </w:rPr>
        <w:t>Գյոզալյանը, խ</w:t>
      </w:r>
      <w:r w:rsidR="004167CD" w:rsidRPr="0088206F">
        <w:rPr>
          <w:rFonts w:ascii="GHEA Mariam" w:eastAsia="GHEA Mariam" w:hAnsi="GHEA Mariam" w:cs="Cambria Math"/>
          <w:i/>
          <w:iCs/>
          <w:sz w:val="24"/>
          <w:szCs w:val="24"/>
          <w:lang w:val="hy-AM"/>
        </w:rPr>
        <w:t>ախտելով «Թմրամիջոցների և հոգեմետ (հ</w:t>
      </w:r>
      <w:r w:rsidR="00256FDB" w:rsidRPr="0088206F">
        <w:rPr>
          <w:rFonts w:ascii="GHEA Mariam" w:eastAsia="GHEA Mariam" w:hAnsi="GHEA Mariam" w:cs="Cambria Math"/>
          <w:i/>
          <w:iCs/>
          <w:sz w:val="24"/>
          <w:szCs w:val="24"/>
          <w:lang w:val="hy-AM"/>
        </w:rPr>
        <w:t>ո</w:t>
      </w:r>
      <w:r w:rsidR="004167CD" w:rsidRPr="0088206F">
        <w:rPr>
          <w:rFonts w:ascii="GHEA Mariam" w:eastAsia="GHEA Mariam" w:hAnsi="GHEA Mariam" w:cs="Cambria Math"/>
          <w:i/>
          <w:iCs/>
          <w:sz w:val="24"/>
          <w:szCs w:val="24"/>
          <w:lang w:val="hy-AM"/>
        </w:rPr>
        <w:t xml:space="preserve">գեներգործուն) նյութերի մասին» ՀՀ օրենքի պահանջները և ՀՀ </w:t>
      </w:r>
      <w:r w:rsidR="00256FDB" w:rsidRPr="0088206F">
        <w:rPr>
          <w:rFonts w:ascii="GHEA Mariam" w:eastAsia="GHEA Mariam" w:hAnsi="GHEA Mariam" w:cs="Cambria Math"/>
          <w:i/>
          <w:iCs/>
          <w:sz w:val="24"/>
          <w:szCs w:val="24"/>
          <w:lang w:val="hy-AM"/>
        </w:rPr>
        <w:t>Կ</w:t>
      </w:r>
      <w:r w:rsidR="004167CD" w:rsidRPr="0088206F">
        <w:rPr>
          <w:rFonts w:ascii="GHEA Mariam" w:eastAsia="GHEA Mariam" w:hAnsi="GHEA Mariam" w:cs="Cambria Math"/>
          <w:i/>
          <w:iCs/>
          <w:sz w:val="24"/>
          <w:szCs w:val="24"/>
          <w:lang w:val="hy-AM"/>
        </w:rPr>
        <w:t>առավարության</w:t>
      </w:r>
      <w:r w:rsidR="00B97952" w:rsidRPr="0088206F">
        <w:rPr>
          <w:rFonts w:ascii="GHEA Mariam" w:eastAsia="GHEA Mariam" w:hAnsi="GHEA Mariam" w:cs="Cambria Math"/>
          <w:i/>
          <w:iCs/>
          <w:sz w:val="24"/>
          <w:szCs w:val="24"/>
          <w:lang w:val="hy-AM"/>
        </w:rPr>
        <w:t>՝</w:t>
      </w:r>
      <w:r w:rsidR="004167CD" w:rsidRPr="0088206F">
        <w:rPr>
          <w:rFonts w:ascii="GHEA Mariam" w:eastAsia="GHEA Mariam" w:hAnsi="GHEA Mariam" w:cs="Cambria Math"/>
          <w:i/>
          <w:iCs/>
          <w:sz w:val="24"/>
          <w:szCs w:val="24"/>
          <w:lang w:val="hy-AM"/>
        </w:rPr>
        <w:t xml:space="preserve"> 2018 թվականի հունիսի</w:t>
      </w:r>
      <w:r w:rsidR="007D1FCD" w:rsidRPr="0088206F">
        <w:rPr>
          <w:rFonts w:ascii="GHEA Mariam" w:eastAsia="GHEA Mariam" w:hAnsi="GHEA Mariam" w:cs="Cambria Math"/>
          <w:i/>
          <w:iCs/>
          <w:sz w:val="24"/>
          <w:szCs w:val="24"/>
          <w:lang w:val="hy-AM"/>
        </w:rPr>
        <w:t xml:space="preserve"> </w:t>
      </w:r>
      <w:r w:rsidR="004167CD" w:rsidRPr="0088206F">
        <w:rPr>
          <w:rFonts w:ascii="GHEA Mariam" w:eastAsia="GHEA Mariam" w:hAnsi="GHEA Mariam" w:cs="Cambria Math"/>
          <w:i/>
          <w:iCs/>
          <w:sz w:val="24"/>
          <w:szCs w:val="24"/>
          <w:lang w:val="hy-AM"/>
        </w:rPr>
        <w:t>27-ի «Թմրամիջոցների և հոգեմետ (հոգեներգործուն) նյութերի և դրանց պրեկուրսորների շրջանառության կանոնները սահմանելու մասին» թիվ 707-Ն որոշման պահանջները, ՀՀ ԱՆ «Նուբարաշեն» քրեակատարողական հիմնարկում կալանքի տակ գտնվող իր որդուն՝ Նարեկ Հայրապետի Գյոզալյանին խոշոր չափերի՝ 4,09 գրամ քաշով «Պրեգաբալին» տեսակի հոգեմետ նյութ ապօրինի իրացնելու նպատակով, 2018 թվականի հուլիսի 26-ին «Նևիգրամոն» տեսակի դեղամիջոցի տարայում 26 հատ կիսահատվածներից կազմված դեղապատիճներով լցրած խոշոր չափերի՝ 4,09 գրամ քաշով «Պրեգաբալին» տեսակի հոգեմետ նյութ</w:t>
      </w:r>
      <w:r w:rsidR="00DC4C43" w:rsidRPr="0088206F">
        <w:rPr>
          <w:rFonts w:ascii="GHEA Mariam" w:eastAsia="GHEA Mariam" w:hAnsi="GHEA Mariam" w:cs="Cambria Math"/>
          <w:i/>
          <w:iCs/>
          <w:sz w:val="24"/>
          <w:szCs w:val="24"/>
          <w:lang w:val="hy-AM"/>
        </w:rPr>
        <w:t>ն</w:t>
      </w:r>
      <w:r w:rsidR="004167CD" w:rsidRPr="0088206F">
        <w:rPr>
          <w:rFonts w:ascii="GHEA Mariam" w:eastAsia="GHEA Mariam" w:hAnsi="GHEA Mariam" w:cs="Cambria Math"/>
          <w:i/>
          <w:iCs/>
          <w:sz w:val="24"/>
          <w:szCs w:val="24"/>
          <w:lang w:val="hy-AM"/>
        </w:rPr>
        <w:t xml:space="preserve"> ապօրինի փոխադրել է ՀՀ ԱՆ «Նուբարաշեն» քրեակատարողական հիմնարկ՝ կալանքի տակ գտնվող Նարեկ Հայրապետի Գյոզալյանին հանձնելու նպատակով, սակայն հոգեմետ նյութը հայտնաբերվել է ՀՀ ԱՆ «Նուբարաշեն» քրեակատարողական հիմնարկի աշխատակցի կողմից»</w:t>
      </w:r>
      <w:r w:rsidR="006B6696" w:rsidRPr="0088206F">
        <w:rPr>
          <w:rStyle w:val="FootnoteReference"/>
          <w:rFonts w:ascii="GHEA Mariam" w:eastAsia="GHEA Mariam" w:hAnsi="GHEA Mariam" w:cs="Cambria Math"/>
          <w:i/>
          <w:iCs/>
          <w:sz w:val="24"/>
          <w:szCs w:val="24"/>
          <w:lang w:val="hy-AM"/>
        </w:rPr>
        <w:footnoteReference w:id="3"/>
      </w:r>
      <w:r w:rsidR="004A62CB" w:rsidRPr="0088206F">
        <w:rPr>
          <w:rFonts w:ascii="GHEA Mariam" w:eastAsia="GHEA Mariam" w:hAnsi="GHEA Mariam" w:cs="Cambria Math"/>
          <w:i/>
          <w:iCs/>
          <w:sz w:val="24"/>
          <w:szCs w:val="24"/>
          <w:lang w:val="hy-AM"/>
        </w:rPr>
        <w:t>։</w:t>
      </w:r>
    </w:p>
    <w:p w14:paraId="30EFDBBB" w14:textId="313D6234" w:rsidR="009D0BB1" w:rsidRPr="0088206F" w:rsidRDefault="002E5C34"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sz w:val="24"/>
          <w:szCs w:val="24"/>
          <w:lang w:val="hy-AM"/>
        </w:rPr>
        <w:t>8</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w:t>
      </w:r>
      <w:r w:rsidR="00AD2DBB" w:rsidRPr="0088206F">
        <w:rPr>
          <w:rFonts w:ascii="GHEA Mariam" w:eastAsia="GHEA Mariam" w:hAnsi="GHEA Mariam" w:cs="GHEA Mariam"/>
          <w:sz w:val="24"/>
          <w:szCs w:val="24"/>
          <w:lang w:val="hy-AM"/>
        </w:rPr>
        <w:t>Առաջին ատյանի դատարանը, որպես ս</w:t>
      </w:r>
      <w:r w:rsidR="009D0BB1" w:rsidRPr="0088206F">
        <w:rPr>
          <w:rFonts w:ascii="GHEA Mariam" w:eastAsia="GHEA Mariam" w:hAnsi="GHEA Mariam" w:cs="GHEA Mariam"/>
          <w:sz w:val="24"/>
          <w:szCs w:val="24"/>
          <w:lang w:val="hy-AM"/>
        </w:rPr>
        <w:t>կզբնական մեղադրանքով եզրափակիչ դատական ակտ կայացնելու եզր</w:t>
      </w:r>
      <w:r w:rsidR="00DC4C43" w:rsidRPr="0088206F">
        <w:rPr>
          <w:rFonts w:ascii="GHEA Mariam" w:eastAsia="GHEA Mariam" w:hAnsi="GHEA Mariam" w:cs="GHEA Mariam"/>
          <w:sz w:val="24"/>
          <w:szCs w:val="24"/>
          <w:lang w:val="hy-AM"/>
        </w:rPr>
        <w:t>ա</w:t>
      </w:r>
      <w:r w:rsidR="009D0BB1" w:rsidRPr="0088206F">
        <w:rPr>
          <w:rFonts w:ascii="GHEA Mariam" w:eastAsia="GHEA Mariam" w:hAnsi="GHEA Mariam" w:cs="GHEA Mariam"/>
          <w:sz w:val="24"/>
          <w:szCs w:val="24"/>
          <w:lang w:val="hy-AM"/>
        </w:rPr>
        <w:t>հանգ</w:t>
      </w:r>
      <w:r w:rsidR="00AD2DBB" w:rsidRPr="0088206F">
        <w:rPr>
          <w:rFonts w:ascii="GHEA Mariam" w:eastAsia="GHEA Mariam" w:hAnsi="GHEA Mariam" w:cs="GHEA Mariam"/>
          <w:sz w:val="24"/>
          <w:szCs w:val="24"/>
          <w:lang w:val="hy-AM"/>
        </w:rPr>
        <w:t>ման հիմնավորում</w:t>
      </w:r>
      <w:r w:rsidR="004612F8" w:rsidRPr="0088206F">
        <w:rPr>
          <w:rFonts w:ascii="GHEA Mariam" w:eastAsia="GHEA Mariam" w:hAnsi="GHEA Mariam" w:cs="GHEA Mariam"/>
          <w:sz w:val="24"/>
          <w:szCs w:val="24"/>
          <w:lang w:val="hy-AM"/>
        </w:rPr>
        <w:t>,</w:t>
      </w:r>
      <w:r w:rsidR="009D0BB1" w:rsidRPr="0088206F">
        <w:rPr>
          <w:rFonts w:ascii="GHEA Mariam" w:eastAsia="GHEA Mariam" w:hAnsi="GHEA Mariam" w:cs="GHEA Mariam"/>
          <w:sz w:val="24"/>
          <w:szCs w:val="24"/>
          <w:lang w:val="hy-AM"/>
        </w:rPr>
        <w:t xml:space="preserve"> </w:t>
      </w:r>
      <w:r w:rsidR="004612F8" w:rsidRPr="0088206F">
        <w:rPr>
          <w:rFonts w:ascii="GHEA Mariam" w:eastAsia="GHEA Mariam" w:hAnsi="GHEA Mariam" w:cs="GHEA Mariam"/>
          <w:sz w:val="24"/>
          <w:szCs w:val="24"/>
          <w:lang w:val="hy-AM"/>
        </w:rPr>
        <w:t>նշել է</w:t>
      </w:r>
      <w:r w:rsidR="009D0BB1" w:rsidRPr="0088206F">
        <w:rPr>
          <w:rFonts w:ascii="Cambria Math" w:eastAsia="GHEA Mariam" w:hAnsi="Cambria Math" w:cs="Cambria Math"/>
          <w:sz w:val="24"/>
          <w:szCs w:val="24"/>
          <w:lang w:val="hy-AM"/>
        </w:rPr>
        <w:t>․</w:t>
      </w:r>
      <w:r w:rsidR="009D0BB1" w:rsidRPr="0088206F">
        <w:rPr>
          <w:rFonts w:ascii="GHEA Mariam" w:eastAsia="GHEA Mariam" w:hAnsi="GHEA Mariam" w:cs="GHEA Mariam"/>
          <w:sz w:val="24"/>
          <w:szCs w:val="24"/>
          <w:lang w:val="hy-AM"/>
        </w:rPr>
        <w:t xml:space="preserve"> </w:t>
      </w:r>
      <w:r w:rsidR="009D0BB1" w:rsidRPr="0088206F">
        <w:rPr>
          <w:rFonts w:ascii="GHEA Mariam" w:eastAsia="GHEA Mariam" w:hAnsi="GHEA Mariam" w:cs="GHEA Mariam"/>
          <w:i/>
          <w:iCs/>
          <w:sz w:val="24"/>
          <w:szCs w:val="24"/>
          <w:lang w:val="hy-AM"/>
        </w:rPr>
        <w:t>«</w:t>
      </w:r>
      <w:r w:rsidR="005F390B" w:rsidRPr="0088206F">
        <w:rPr>
          <w:rFonts w:ascii="GHEA Mariam" w:eastAsia="GHEA Mariam" w:hAnsi="GHEA Mariam" w:cs="GHEA Mariam"/>
          <w:i/>
          <w:iCs/>
          <w:sz w:val="24"/>
          <w:szCs w:val="24"/>
          <w:lang w:val="hy-AM"/>
        </w:rPr>
        <w:t>(</w:t>
      </w:r>
      <w:r w:rsidR="005F390B" w:rsidRPr="0088206F">
        <w:rPr>
          <w:rFonts w:ascii="Cambria Math" w:eastAsia="GHEA Mariam" w:hAnsi="Cambria Math" w:cs="Cambria Math"/>
          <w:i/>
          <w:iCs/>
          <w:sz w:val="24"/>
          <w:szCs w:val="24"/>
          <w:lang w:val="hy-AM"/>
        </w:rPr>
        <w:t>․․․</w:t>
      </w:r>
      <w:r w:rsidR="005F390B" w:rsidRPr="0088206F">
        <w:rPr>
          <w:rFonts w:ascii="GHEA Mariam" w:eastAsia="GHEA Mariam" w:hAnsi="GHEA Mariam" w:cs="GHEA Mariam"/>
          <w:i/>
          <w:iCs/>
          <w:sz w:val="24"/>
          <w:szCs w:val="24"/>
          <w:lang w:val="hy-AM"/>
        </w:rPr>
        <w:t>)</w:t>
      </w:r>
      <w:r w:rsidR="00DC4C43" w:rsidRPr="0088206F">
        <w:rPr>
          <w:rFonts w:ascii="GHEA Mariam" w:eastAsia="GHEA Mariam" w:hAnsi="GHEA Mariam" w:cs="GHEA Mariam"/>
          <w:i/>
          <w:iCs/>
          <w:sz w:val="24"/>
          <w:szCs w:val="24"/>
          <w:lang w:val="hy-AM"/>
        </w:rPr>
        <w:t xml:space="preserve"> </w:t>
      </w:r>
      <w:r w:rsidR="009D0BB1" w:rsidRPr="0088206F">
        <w:rPr>
          <w:rFonts w:ascii="GHEA Mariam" w:eastAsia="GHEA Mariam" w:hAnsi="GHEA Mariam" w:cs="GHEA Mariam"/>
          <w:i/>
          <w:iCs/>
          <w:sz w:val="24"/>
          <w:szCs w:val="24"/>
          <w:lang w:val="hy-AM"/>
        </w:rPr>
        <w:t xml:space="preserve">ՀՀ </w:t>
      </w:r>
      <w:r w:rsidR="00DC4C43" w:rsidRPr="0088206F">
        <w:rPr>
          <w:rFonts w:ascii="GHEA Mariam" w:eastAsia="GHEA Mariam" w:hAnsi="GHEA Mariam" w:cs="GHEA Mariam"/>
          <w:i/>
          <w:iCs/>
          <w:sz w:val="24"/>
          <w:szCs w:val="24"/>
          <w:lang w:val="hy-AM"/>
        </w:rPr>
        <w:t>ք</w:t>
      </w:r>
      <w:r w:rsidR="009D0BB1" w:rsidRPr="0088206F">
        <w:rPr>
          <w:rFonts w:ascii="GHEA Mariam" w:eastAsia="GHEA Mariam" w:hAnsi="GHEA Mariam" w:cs="GHEA Mariam"/>
          <w:i/>
          <w:iCs/>
          <w:sz w:val="24"/>
          <w:szCs w:val="24"/>
          <w:lang w:val="hy-AM"/>
        </w:rPr>
        <w:t>րեական դատավարության օրենսգրքի 309.1</w:t>
      </w:r>
      <w:r w:rsidR="00670AF4" w:rsidRPr="0088206F">
        <w:rPr>
          <w:rFonts w:ascii="GHEA Mariam" w:eastAsia="GHEA Mariam" w:hAnsi="GHEA Mariam" w:cs="GHEA Mariam"/>
          <w:i/>
          <w:iCs/>
          <w:sz w:val="24"/>
          <w:szCs w:val="24"/>
          <w:lang w:val="hy-AM"/>
        </w:rPr>
        <w:t>-րդ</w:t>
      </w:r>
      <w:r w:rsidR="009D0BB1" w:rsidRPr="0088206F">
        <w:rPr>
          <w:rFonts w:ascii="GHEA Mariam" w:eastAsia="GHEA Mariam" w:hAnsi="GHEA Mariam" w:cs="GHEA Mariam"/>
          <w:i/>
          <w:iCs/>
          <w:sz w:val="24"/>
          <w:szCs w:val="24"/>
          <w:lang w:val="hy-AM"/>
        </w:rPr>
        <w:t xml:space="preserve"> հոդվածի տրամաբանությո</w:t>
      </w:r>
      <w:r w:rsidR="00DC4C43" w:rsidRPr="0088206F">
        <w:rPr>
          <w:rFonts w:ascii="GHEA Mariam" w:eastAsia="GHEA Mariam" w:hAnsi="GHEA Mariam" w:cs="GHEA Mariam"/>
          <w:i/>
          <w:iCs/>
          <w:sz w:val="24"/>
          <w:szCs w:val="24"/>
          <w:lang w:val="hy-AM"/>
        </w:rPr>
        <w:t>ւն</w:t>
      </w:r>
      <w:r w:rsidR="009D0BB1" w:rsidRPr="0088206F">
        <w:rPr>
          <w:rFonts w:ascii="GHEA Mariam" w:eastAsia="GHEA Mariam" w:hAnsi="GHEA Mariam" w:cs="GHEA Mariam"/>
          <w:i/>
          <w:iCs/>
          <w:sz w:val="24"/>
          <w:szCs w:val="24"/>
          <w:lang w:val="hy-AM"/>
        </w:rPr>
        <w:t xml:space="preserve">ից բխում է, որ որպես առաջադրված մեղադրանքի՝ խստացման կամ մեղմացման առումով լրացման կամ փոփոխման թույլատրելիության իմպերատիվ պահանջ պետք է լինի այնպիսի հանգամանքների ի հայտ գալը, որոնք քրեական հետապնդման մարմիններին հայտնի չեն եղել և չէին կարող հայտնի լինել մինչդատական վարույթում: Վերոգրյալից անհերքելիորեն հետևում է, որ պետք է </w:t>
      </w:r>
      <w:r w:rsidR="009D0BB1" w:rsidRPr="0088206F">
        <w:rPr>
          <w:rFonts w:ascii="GHEA Mariam" w:eastAsia="GHEA Mariam" w:hAnsi="GHEA Mariam" w:cs="GHEA Mariam"/>
          <w:i/>
          <w:iCs/>
          <w:sz w:val="24"/>
          <w:szCs w:val="24"/>
          <w:lang w:val="hy-AM"/>
        </w:rPr>
        <w:lastRenderedPageBreak/>
        <w:t>առկա լինի կա՛մ այնպիսի հանգամանք, որը հայտնի չի եղել, կա՛մ այնպիսին, որը չէր կարող հայտնի լինել և ի հայտ է եկել գործի դատական քննության ընթացքում, հակառակ պայմաններում օրենքի տրամաբանություից բխում է, որ մինչդատական վարույթում անձին առաջադրված մեղադրանքը դատարանում փոփոխման ենթակա չէ՝ բացառությամբ օրենքով սահմանված դեպքերի:</w:t>
      </w:r>
    </w:p>
    <w:p w14:paraId="7CCD5FEF" w14:textId="5EFB5369" w:rsidR="009D0BB1" w:rsidRPr="0088206F" w:rsidRDefault="009D0BB1"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i/>
          <w:iCs/>
          <w:sz w:val="24"/>
          <w:szCs w:val="24"/>
          <w:lang w:val="hy-AM"/>
        </w:rPr>
        <w:t>Քննարկվող դեպ</w:t>
      </w:r>
      <w:r w:rsidR="0067596F" w:rsidRPr="0088206F">
        <w:rPr>
          <w:rFonts w:ascii="GHEA Mariam" w:eastAsia="GHEA Mariam" w:hAnsi="GHEA Mariam" w:cs="GHEA Mariam"/>
          <w:i/>
          <w:iCs/>
          <w:sz w:val="24"/>
          <w:szCs w:val="24"/>
          <w:lang w:val="hy-AM"/>
        </w:rPr>
        <w:t>ք</w:t>
      </w:r>
      <w:r w:rsidRPr="0088206F">
        <w:rPr>
          <w:rFonts w:ascii="GHEA Mariam" w:eastAsia="GHEA Mariam" w:hAnsi="GHEA Mariam" w:cs="GHEA Mariam"/>
          <w:i/>
          <w:iCs/>
          <w:sz w:val="24"/>
          <w:szCs w:val="24"/>
          <w:lang w:val="hy-AM"/>
        </w:rPr>
        <w:t xml:space="preserve">ում </w:t>
      </w:r>
      <w:r w:rsidR="0013419A" w:rsidRPr="0088206F">
        <w:rPr>
          <w:rFonts w:ascii="GHEA Mariam" w:eastAsia="GHEA Mariam" w:hAnsi="GHEA Mariam" w:cs="GHEA Mariam"/>
          <w:i/>
          <w:iCs/>
          <w:sz w:val="24"/>
          <w:szCs w:val="24"/>
          <w:lang w:val="hy-AM"/>
        </w:rPr>
        <w:t xml:space="preserve">[Առաջին ատյանի] </w:t>
      </w:r>
      <w:r w:rsidRPr="0088206F">
        <w:rPr>
          <w:rFonts w:ascii="GHEA Mariam" w:eastAsia="GHEA Mariam" w:hAnsi="GHEA Mariam" w:cs="GHEA Mariam"/>
          <w:i/>
          <w:iCs/>
          <w:sz w:val="24"/>
          <w:szCs w:val="24"/>
          <w:lang w:val="hy-AM"/>
        </w:rPr>
        <w:t>դատարանը գտնում է, որ չի պահպանվել օրենքի իմպերատիվ պահանջը, քանի որ դատարանում քրեական գործի քննության ընթացքում որևէ նոր հանգամանք ի հայտ չի եկել, որը կարող էր հիմք հանդիսանալ ՀՀ քրեական դատավարության օրենսգրքի 309.1</w:t>
      </w:r>
      <w:r w:rsidR="00670AF4" w:rsidRPr="0088206F">
        <w:rPr>
          <w:rFonts w:ascii="GHEA Mariam" w:eastAsia="GHEA Mariam" w:hAnsi="GHEA Mariam" w:cs="GHEA Mariam"/>
          <w:i/>
          <w:iCs/>
          <w:sz w:val="24"/>
          <w:szCs w:val="24"/>
          <w:lang w:val="hy-AM"/>
        </w:rPr>
        <w:t>-րդ</w:t>
      </w:r>
      <w:r w:rsidRPr="0088206F">
        <w:rPr>
          <w:rFonts w:ascii="GHEA Mariam" w:eastAsia="GHEA Mariam" w:hAnsi="GHEA Mariam" w:cs="GHEA Mariam"/>
          <w:i/>
          <w:iCs/>
          <w:sz w:val="24"/>
          <w:szCs w:val="24"/>
          <w:lang w:val="hy-AM"/>
        </w:rPr>
        <w:t xml:space="preserve"> հոդվածի հիմքով Գոհար Գյոզալյանին ՀՀ </w:t>
      </w:r>
      <w:r w:rsidR="0067596F" w:rsidRPr="0088206F">
        <w:rPr>
          <w:rFonts w:ascii="GHEA Mariam" w:eastAsia="GHEA Mariam" w:hAnsi="GHEA Mariam" w:cs="GHEA Mariam"/>
          <w:i/>
          <w:iCs/>
          <w:sz w:val="24"/>
          <w:szCs w:val="24"/>
          <w:lang w:val="hy-AM"/>
        </w:rPr>
        <w:t>ք</w:t>
      </w:r>
      <w:r w:rsidRPr="0088206F">
        <w:rPr>
          <w:rFonts w:ascii="GHEA Mariam" w:eastAsia="GHEA Mariam" w:hAnsi="GHEA Mariam" w:cs="GHEA Mariam"/>
          <w:i/>
          <w:iCs/>
          <w:sz w:val="24"/>
          <w:szCs w:val="24"/>
          <w:lang w:val="hy-AM"/>
        </w:rPr>
        <w:t>րեական օրենսգրքի 34-266-րդ հոդվածի 2-րդ մասի 3-րդ կետով առաջադրված մեղադրանքը խստացման առումով փոփոխելու և նրան նոր մեղադրանք առաջադրելու համար:</w:t>
      </w:r>
    </w:p>
    <w:p w14:paraId="58A2ED49" w14:textId="669436EE" w:rsidR="007A35C3" w:rsidRPr="0088206F" w:rsidRDefault="00A27FBB"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i/>
          <w:iCs/>
          <w:sz w:val="24"/>
          <w:szCs w:val="24"/>
          <w:lang w:val="hy-AM"/>
        </w:rPr>
        <w:t>(</w:t>
      </w:r>
      <w:r w:rsidRPr="0088206F">
        <w:rPr>
          <w:rFonts w:ascii="Cambria Math" w:eastAsia="GHEA Mariam" w:hAnsi="Cambria Math" w:cs="Cambria Math"/>
          <w:i/>
          <w:iCs/>
          <w:sz w:val="24"/>
          <w:szCs w:val="24"/>
          <w:lang w:val="hy-AM"/>
        </w:rPr>
        <w:t>․․․</w:t>
      </w:r>
      <w:r w:rsidRPr="0088206F">
        <w:rPr>
          <w:rFonts w:ascii="GHEA Mariam" w:eastAsia="GHEA Mariam" w:hAnsi="GHEA Mariam" w:cs="GHEA Mariam"/>
          <w:i/>
          <w:iCs/>
          <w:sz w:val="24"/>
          <w:szCs w:val="24"/>
          <w:lang w:val="hy-AM"/>
        </w:rPr>
        <w:t>)</w:t>
      </w:r>
      <w:r w:rsidR="00B7010A" w:rsidRPr="0088206F">
        <w:rPr>
          <w:rFonts w:ascii="GHEA Mariam" w:eastAsia="GHEA Mariam" w:hAnsi="GHEA Mariam" w:cs="GHEA Mariam"/>
          <w:i/>
          <w:iCs/>
          <w:sz w:val="24"/>
          <w:szCs w:val="24"/>
          <w:lang w:val="hy-AM"/>
        </w:rPr>
        <w:t xml:space="preserve"> Բացի այդ, </w:t>
      </w:r>
      <w:r w:rsidR="004612F8" w:rsidRPr="0088206F">
        <w:rPr>
          <w:rFonts w:ascii="GHEA Mariam" w:eastAsia="GHEA Mariam" w:hAnsi="GHEA Mariam" w:cs="GHEA Mariam"/>
          <w:i/>
          <w:iCs/>
          <w:sz w:val="24"/>
          <w:szCs w:val="24"/>
          <w:lang w:val="hy-AM"/>
        </w:rPr>
        <w:t>[Գ</w:t>
      </w:r>
      <w:r w:rsidR="004612F8" w:rsidRPr="0088206F">
        <w:rPr>
          <w:rFonts w:ascii="Cambria Math" w:eastAsia="GHEA Mariam" w:hAnsi="Cambria Math" w:cs="Cambria Math"/>
          <w:i/>
          <w:iCs/>
          <w:sz w:val="24"/>
          <w:szCs w:val="24"/>
          <w:lang w:val="hy-AM"/>
        </w:rPr>
        <w:t>․</w:t>
      </w:r>
      <w:r w:rsidR="004612F8" w:rsidRPr="0088206F">
        <w:rPr>
          <w:rFonts w:ascii="GHEA Mariam" w:eastAsia="GHEA Mariam" w:hAnsi="GHEA Mariam" w:cs="GHEA Mariam"/>
          <w:i/>
          <w:iCs/>
          <w:sz w:val="24"/>
          <w:szCs w:val="24"/>
          <w:lang w:val="hy-AM"/>
        </w:rPr>
        <w:t xml:space="preserve">Գյոզալյանը] </w:t>
      </w:r>
      <w:r w:rsidR="00B7010A" w:rsidRPr="0088206F">
        <w:rPr>
          <w:rFonts w:ascii="GHEA Mariam" w:eastAsia="GHEA Mariam" w:hAnsi="GHEA Mariam" w:cs="GHEA Mariam"/>
          <w:i/>
          <w:iCs/>
          <w:sz w:val="24"/>
          <w:szCs w:val="24"/>
          <w:lang w:val="hy-AM"/>
        </w:rPr>
        <w:t>պետք է ունենար բավարար ժամանակ ու հնարավորություններ` իր պաշտպանությունը նախապատրաստելու</w:t>
      </w:r>
      <w:r w:rsidR="0067596F" w:rsidRPr="0088206F">
        <w:rPr>
          <w:rFonts w:ascii="GHEA Mariam" w:eastAsia="GHEA Mariam" w:hAnsi="GHEA Mariam" w:cs="GHEA Mariam"/>
          <w:i/>
          <w:iCs/>
          <w:sz w:val="24"/>
          <w:szCs w:val="24"/>
          <w:lang w:val="hy-AM"/>
        </w:rPr>
        <w:t>,</w:t>
      </w:r>
      <w:r w:rsidR="00B7010A" w:rsidRPr="0088206F">
        <w:rPr>
          <w:rFonts w:ascii="GHEA Mariam" w:eastAsia="GHEA Mariam" w:hAnsi="GHEA Mariam" w:cs="GHEA Mariam"/>
          <w:i/>
          <w:iCs/>
          <w:sz w:val="24"/>
          <w:szCs w:val="24"/>
          <w:lang w:val="hy-AM"/>
        </w:rPr>
        <w:t xml:space="preserve"> իրականացնելու և դրա փաստացի մարտավարությունն ընտրելու համար, մինչդեռ, չնայած այն հանգամանքին, որ օրենքի պահանջների պահպանմամբ Գ.Գյոզալյանին տրվել է իրեն առաջադրված նոր մեղադրանքին ծանոթանալու բավարար ժամանակ, այդուամենայնիվ, այս գործի քննության ողջ ընթացքում ամբաստանյալ Գոհար Գյոզալյանը փաստացի պաշտպանվել է իրեն ի սկզբանե առաջադրված այլ մեղադրանքից և չի բացառվում, որ իր պաշտպանի հետ մշակե</w:t>
      </w:r>
      <w:r w:rsidR="0067596F" w:rsidRPr="0088206F">
        <w:rPr>
          <w:rFonts w:ascii="GHEA Mariam" w:eastAsia="GHEA Mariam" w:hAnsi="GHEA Mariam" w:cs="GHEA Mariam"/>
          <w:i/>
          <w:iCs/>
          <w:sz w:val="24"/>
          <w:szCs w:val="24"/>
          <w:lang w:val="hy-AM"/>
        </w:rPr>
        <w:t>[ր]</w:t>
      </w:r>
      <w:r w:rsidR="00B7010A" w:rsidRPr="0088206F">
        <w:rPr>
          <w:rFonts w:ascii="GHEA Mariam" w:eastAsia="GHEA Mariam" w:hAnsi="GHEA Mariam" w:cs="GHEA Mariam"/>
          <w:i/>
          <w:iCs/>
          <w:sz w:val="24"/>
          <w:szCs w:val="24"/>
          <w:lang w:val="hy-AM"/>
        </w:rPr>
        <w:t xml:space="preserve"> և իրականաց</w:t>
      </w:r>
      <w:r w:rsidRPr="0088206F">
        <w:rPr>
          <w:rFonts w:ascii="GHEA Mariam" w:eastAsia="GHEA Mariam" w:hAnsi="GHEA Mariam" w:cs="GHEA Mariam"/>
          <w:i/>
          <w:iCs/>
          <w:sz w:val="24"/>
          <w:szCs w:val="24"/>
          <w:lang w:val="hy-AM"/>
        </w:rPr>
        <w:t>[ն]</w:t>
      </w:r>
      <w:r w:rsidR="00B7010A" w:rsidRPr="0088206F">
        <w:rPr>
          <w:rFonts w:ascii="GHEA Mariam" w:eastAsia="GHEA Mariam" w:hAnsi="GHEA Mariam" w:cs="GHEA Mariam"/>
          <w:i/>
          <w:iCs/>
          <w:sz w:val="24"/>
          <w:szCs w:val="24"/>
          <w:lang w:val="hy-AM"/>
        </w:rPr>
        <w:t>ե</w:t>
      </w:r>
      <w:r w:rsidR="0067596F" w:rsidRPr="0088206F">
        <w:rPr>
          <w:rFonts w:ascii="GHEA Mariam" w:eastAsia="GHEA Mariam" w:hAnsi="GHEA Mariam" w:cs="GHEA Mariam"/>
          <w:i/>
          <w:iCs/>
          <w:sz w:val="24"/>
          <w:szCs w:val="24"/>
          <w:lang w:val="hy-AM"/>
        </w:rPr>
        <w:t>[ր]</w:t>
      </w:r>
      <w:r w:rsidR="00B7010A" w:rsidRPr="0088206F">
        <w:rPr>
          <w:rFonts w:ascii="GHEA Mariam" w:eastAsia="GHEA Mariam" w:hAnsi="GHEA Mariam" w:cs="GHEA Mariam"/>
          <w:i/>
          <w:iCs/>
          <w:sz w:val="24"/>
          <w:szCs w:val="24"/>
          <w:lang w:val="hy-AM"/>
        </w:rPr>
        <w:t xml:space="preserve"> այդ մեղադրանքից պաշտպանվելու այլ մարտավարություն, ուստի, ամբաստանյալին զրկել՝</w:t>
      </w:r>
      <w:r w:rsidR="00CC3417" w:rsidRPr="0088206F">
        <w:rPr>
          <w:rFonts w:ascii="GHEA Mariam" w:eastAsia="GHEA Mariam" w:hAnsi="GHEA Mariam" w:cs="GHEA Mariam"/>
          <w:i/>
          <w:iCs/>
          <w:sz w:val="24"/>
          <w:szCs w:val="24"/>
          <w:lang w:val="hy-AM"/>
        </w:rPr>
        <w:t xml:space="preserve"> [«Մարդու իրավունքների և հիմնարար ազատությունների պաշտպանության մասին»] </w:t>
      </w:r>
      <w:r w:rsidR="00B7010A" w:rsidRPr="0088206F">
        <w:rPr>
          <w:rFonts w:ascii="GHEA Mariam" w:eastAsia="GHEA Mariam" w:hAnsi="GHEA Mariam" w:cs="GHEA Mariam"/>
          <w:i/>
          <w:iCs/>
          <w:sz w:val="24"/>
          <w:szCs w:val="24"/>
          <w:lang w:val="hy-AM"/>
        </w:rPr>
        <w:t xml:space="preserve">եվրոպական կոնվենցիայով և ներպետական օրենսդրությամբ երաշխավորված նրա նվազագույն, դրա հետ մեկտեղ կարևորագուն՝ պաշտպանության և արդար դատաքննության իրավունքից, </w:t>
      </w:r>
      <w:r w:rsidR="00521681" w:rsidRPr="0088206F">
        <w:rPr>
          <w:rFonts w:ascii="GHEA Mariam" w:eastAsia="GHEA Mariam" w:hAnsi="GHEA Mariam" w:cs="GHEA Mariam"/>
          <w:i/>
          <w:iCs/>
          <w:sz w:val="24"/>
          <w:szCs w:val="24"/>
          <w:lang w:val="hy-AM"/>
        </w:rPr>
        <w:t xml:space="preserve">[Առաջին ատյանի] </w:t>
      </w:r>
      <w:r w:rsidR="00B7010A" w:rsidRPr="0088206F">
        <w:rPr>
          <w:rFonts w:ascii="GHEA Mariam" w:eastAsia="GHEA Mariam" w:hAnsi="GHEA Mariam" w:cs="GHEA Mariam"/>
          <w:i/>
          <w:iCs/>
          <w:sz w:val="24"/>
          <w:szCs w:val="24"/>
          <w:lang w:val="hy-AM"/>
        </w:rPr>
        <w:t>դատարանը համարում է անթույլատրելի և ոչ իրավաչափ</w:t>
      </w:r>
      <w:r w:rsidR="009D0BB1" w:rsidRPr="0088206F">
        <w:rPr>
          <w:rFonts w:ascii="GHEA Mariam" w:eastAsia="GHEA Mariam" w:hAnsi="GHEA Mariam" w:cs="GHEA Mariam"/>
          <w:i/>
          <w:iCs/>
          <w:sz w:val="24"/>
          <w:szCs w:val="24"/>
          <w:lang w:val="hy-AM"/>
        </w:rPr>
        <w:t>»</w:t>
      </w:r>
      <w:r w:rsidR="002E45C9" w:rsidRPr="0088206F">
        <w:rPr>
          <w:rStyle w:val="FootnoteReference"/>
          <w:rFonts w:ascii="GHEA Mariam" w:eastAsia="GHEA Mariam" w:hAnsi="GHEA Mariam" w:cs="GHEA Mariam"/>
          <w:i/>
          <w:iCs/>
          <w:sz w:val="24"/>
          <w:szCs w:val="24"/>
          <w:lang w:val="hy-AM"/>
        </w:rPr>
        <w:footnoteReference w:id="4"/>
      </w:r>
      <w:r w:rsidR="005F390B" w:rsidRPr="0088206F">
        <w:rPr>
          <w:rFonts w:ascii="GHEA Mariam" w:eastAsia="GHEA Mariam" w:hAnsi="GHEA Mariam" w:cs="GHEA Mariam"/>
          <w:i/>
          <w:iCs/>
          <w:sz w:val="24"/>
          <w:szCs w:val="24"/>
          <w:lang w:val="hy-AM"/>
        </w:rPr>
        <w:t>։</w:t>
      </w:r>
    </w:p>
    <w:p w14:paraId="0D3EBAFB" w14:textId="06525280" w:rsidR="0088110E" w:rsidRPr="0088206F" w:rsidRDefault="0088110E" w:rsidP="00101CBA">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8</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1</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Առաջին ատյանի դատարանը </w:t>
      </w:r>
      <w:r w:rsidR="00C32758" w:rsidRPr="0088206F">
        <w:rPr>
          <w:rFonts w:ascii="GHEA Mariam" w:eastAsia="GHEA Mariam" w:hAnsi="GHEA Mariam" w:cs="GHEA Mariam"/>
          <w:sz w:val="24"/>
          <w:szCs w:val="24"/>
          <w:lang w:val="hy-AM"/>
        </w:rPr>
        <w:t>պատժի</w:t>
      </w:r>
      <w:r w:rsidR="00C32758" w:rsidRPr="0088206F">
        <w:rPr>
          <w:rFonts w:ascii="GHEA Mariam" w:hAnsi="GHEA Mariam"/>
          <w:lang w:val="hy-AM"/>
        </w:rPr>
        <w:t xml:space="preserve"> </w:t>
      </w:r>
      <w:r w:rsidR="00C32758" w:rsidRPr="0088206F">
        <w:rPr>
          <w:rFonts w:ascii="GHEA Mariam" w:eastAsia="GHEA Mariam" w:hAnsi="GHEA Mariam" w:cs="GHEA Mariam"/>
          <w:sz w:val="24"/>
          <w:szCs w:val="24"/>
          <w:lang w:val="hy-AM"/>
        </w:rPr>
        <w:t>անհատականացման</w:t>
      </w:r>
      <w:r w:rsidR="00F0254A" w:rsidRPr="0088206F">
        <w:rPr>
          <w:rFonts w:ascii="GHEA Mariam" w:hAnsi="GHEA Mariam"/>
          <w:lang w:val="hy-AM"/>
        </w:rPr>
        <w:t xml:space="preserve"> </w:t>
      </w:r>
      <w:r w:rsidR="00F0254A" w:rsidRPr="0088206F">
        <w:rPr>
          <w:rFonts w:ascii="GHEA Mariam" w:eastAsia="GHEA Mariam" w:hAnsi="GHEA Mariam" w:cs="GHEA Mariam"/>
          <w:sz w:val="24"/>
          <w:szCs w:val="24"/>
          <w:lang w:val="hy-AM"/>
        </w:rPr>
        <w:t>գործընթացում որպես Գ</w:t>
      </w:r>
      <w:r w:rsidR="00F0254A" w:rsidRPr="0088206F">
        <w:rPr>
          <w:rFonts w:ascii="Cambria Math" w:eastAsia="GHEA Mariam" w:hAnsi="Cambria Math" w:cs="Cambria Math"/>
          <w:sz w:val="24"/>
          <w:szCs w:val="24"/>
          <w:lang w:val="hy-AM"/>
        </w:rPr>
        <w:t>․</w:t>
      </w:r>
      <w:r w:rsidR="00F0254A" w:rsidRPr="0088206F">
        <w:rPr>
          <w:rFonts w:ascii="GHEA Mariam" w:eastAsia="GHEA Mariam" w:hAnsi="GHEA Mariam" w:cs="GHEA Mariam"/>
          <w:sz w:val="24"/>
          <w:szCs w:val="24"/>
          <w:lang w:val="hy-AM"/>
        </w:rPr>
        <w:t xml:space="preserve">Գյոզալյանի </w:t>
      </w:r>
      <w:r w:rsidR="00113C66" w:rsidRPr="0088206F">
        <w:rPr>
          <w:rFonts w:ascii="GHEA Mariam" w:eastAsia="GHEA Mariam" w:hAnsi="GHEA Mariam" w:cs="GHEA Mariam"/>
          <w:sz w:val="24"/>
          <w:szCs w:val="24"/>
          <w:lang w:val="hy-AM"/>
        </w:rPr>
        <w:t xml:space="preserve">պատիժը ծանրացնող հանգամանք </w:t>
      </w:r>
      <w:r w:rsidR="00074DC5" w:rsidRPr="0088206F">
        <w:rPr>
          <w:rFonts w:ascii="GHEA Mariam" w:eastAsia="GHEA Mariam" w:hAnsi="GHEA Mariam" w:cs="GHEA Mariam"/>
          <w:sz w:val="24"/>
          <w:szCs w:val="24"/>
          <w:lang w:val="hy-AM"/>
        </w:rPr>
        <w:t>արձանագրել է</w:t>
      </w:r>
      <w:r w:rsidR="00113C66" w:rsidRPr="0088206F">
        <w:rPr>
          <w:rFonts w:ascii="GHEA Mariam" w:hAnsi="GHEA Mariam"/>
          <w:lang w:val="hy-AM"/>
        </w:rPr>
        <w:t xml:space="preserve"> </w:t>
      </w:r>
      <w:r w:rsidR="00113C66" w:rsidRPr="0088206F">
        <w:rPr>
          <w:rFonts w:ascii="GHEA Mariam" w:eastAsia="GHEA Mariam" w:hAnsi="GHEA Mariam" w:cs="GHEA Mariam"/>
          <w:sz w:val="24"/>
          <w:szCs w:val="24"/>
          <w:lang w:val="hy-AM"/>
        </w:rPr>
        <w:t xml:space="preserve">հանցանքը </w:t>
      </w:r>
      <w:r w:rsidR="00113C66" w:rsidRPr="0088206F">
        <w:rPr>
          <w:rFonts w:ascii="GHEA Mariam" w:eastAsia="GHEA Mariam" w:hAnsi="GHEA Mariam" w:cs="GHEA Mariam"/>
          <w:sz w:val="24"/>
          <w:szCs w:val="24"/>
          <w:lang w:val="hy-AM"/>
        </w:rPr>
        <w:lastRenderedPageBreak/>
        <w:t>կատարելու ռեցիդիվը</w:t>
      </w:r>
      <w:r w:rsidR="00072B54" w:rsidRPr="0088206F">
        <w:rPr>
          <w:rFonts w:ascii="GHEA Mariam" w:eastAsia="GHEA Mariam" w:hAnsi="GHEA Mariam" w:cs="GHEA Mariam"/>
          <w:sz w:val="24"/>
          <w:szCs w:val="24"/>
          <w:lang w:val="hy-AM"/>
        </w:rPr>
        <w:t>՝</w:t>
      </w:r>
      <w:r w:rsidR="00113C66" w:rsidRPr="0088206F">
        <w:rPr>
          <w:rFonts w:ascii="GHEA Mariam" w:eastAsia="GHEA Mariam" w:hAnsi="GHEA Mariam" w:cs="GHEA Mariam"/>
          <w:sz w:val="24"/>
          <w:szCs w:val="24"/>
          <w:lang w:val="hy-AM"/>
        </w:rPr>
        <w:t xml:space="preserve"> հետևյալ պատճառաբանությամբ</w:t>
      </w:r>
      <w:r w:rsidR="00113C66" w:rsidRPr="0088206F">
        <w:rPr>
          <w:rFonts w:ascii="Cambria Math" w:eastAsia="GHEA Mariam" w:hAnsi="Cambria Math" w:cs="Cambria Math"/>
          <w:sz w:val="24"/>
          <w:szCs w:val="24"/>
          <w:lang w:val="hy-AM"/>
        </w:rPr>
        <w:t>․</w:t>
      </w:r>
      <w:r w:rsidR="004317C4" w:rsidRPr="0088206F">
        <w:rPr>
          <w:rFonts w:ascii="GHEA Mariam" w:eastAsia="GHEA Mariam" w:hAnsi="GHEA Mariam" w:cs="Cambria Math"/>
          <w:sz w:val="24"/>
          <w:szCs w:val="24"/>
          <w:lang w:val="hy-AM"/>
        </w:rPr>
        <w:t xml:space="preserve"> </w:t>
      </w:r>
      <w:r w:rsidR="004317C4" w:rsidRPr="0088206F">
        <w:rPr>
          <w:rFonts w:ascii="GHEA Mariam" w:eastAsia="GHEA Mariam" w:hAnsi="GHEA Mariam" w:cs="Cambria Math"/>
          <w:i/>
          <w:iCs/>
          <w:sz w:val="24"/>
          <w:szCs w:val="24"/>
          <w:lang w:val="hy-AM"/>
        </w:rPr>
        <w:t>«</w:t>
      </w:r>
      <w:r w:rsidR="00A86DB0" w:rsidRPr="0088206F">
        <w:rPr>
          <w:rFonts w:ascii="GHEA Mariam" w:eastAsia="GHEA Mariam" w:hAnsi="GHEA Mariam" w:cs="Cambria Math"/>
          <w:i/>
          <w:iCs/>
          <w:sz w:val="24"/>
          <w:szCs w:val="24"/>
          <w:lang w:val="hy-AM"/>
        </w:rPr>
        <w:t>(</w:t>
      </w:r>
      <w:r w:rsidR="00A86DB0" w:rsidRPr="0088206F">
        <w:rPr>
          <w:rFonts w:ascii="Cambria Math" w:eastAsia="GHEA Mariam" w:hAnsi="Cambria Math" w:cs="Cambria Math"/>
          <w:i/>
          <w:iCs/>
          <w:sz w:val="24"/>
          <w:szCs w:val="24"/>
          <w:lang w:val="hy-AM"/>
        </w:rPr>
        <w:t>․․․</w:t>
      </w:r>
      <w:r w:rsidR="00A86DB0" w:rsidRPr="0088206F">
        <w:rPr>
          <w:rFonts w:ascii="GHEA Mariam" w:eastAsia="GHEA Mariam" w:hAnsi="GHEA Mariam" w:cs="Cambria Math"/>
          <w:i/>
          <w:iCs/>
          <w:sz w:val="24"/>
          <w:szCs w:val="24"/>
          <w:lang w:val="hy-AM"/>
        </w:rPr>
        <w:t xml:space="preserve">) </w:t>
      </w:r>
      <w:r w:rsidR="004317C4" w:rsidRPr="0088206F">
        <w:rPr>
          <w:rFonts w:ascii="GHEA Mariam" w:eastAsia="GHEA Mariam" w:hAnsi="GHEA Mariam" w:cs="Cambria Math"/>
          <w:i/>
          <w:iCs/>
          <w:sz w:val="24"/>
          <w:szCs w:val="24"/>
          <w:lang w:val="hy-AM"/>
        </w:rPr>
        <w:t xml:space="preserve">Երևան քաղաքի Արաբկիր և Քանաքեռ-Զեյթուն վարչական շրջանների ընդհանուր իրավասության </w:t>
      </w:r>
      <w:r w:rsidR="000B6815" w:rsidRPr="0088206F">
        <w:rPr>
          <w:rFonts w:ascii="GHEA Mariam" w:eastAsia="GHEA Mariam" w:hAnsi="GHEA Mariam" w:cs="Cambria Math"/>
          <w:i/>
          <w:iCs/>
          <w:sz w:val="24"/>
          <w:szCs w:val="24"/>
          <w:lang w:val="hy-AM"/>
        </w:rPr>
        <w:t xml:space="preserve">[առաջին ատյանի] </w:t>
      </w:r>
      <w:r w:rsidR="004317C4" w:rsidRPr="0088206F">
        <w:rPr>
          <w:rFonts w:ascii="GHEA Mariam" w:eastAsia="GHEA Mariam" w:hAnsi="GHEA Mariam" w:cs="Cambria Math"/>
          <w:i/>
          <w:iCs/>
          <w:sz w:val="24"/>
          <w:szCs w:val="24"/>
          <w:lang w:val="hy-AM"/>
        </w:rPr>
        <w:t xml:space="preserve">դատարանի 21.11.2016թ-ի դատավճռով, ՀՀ քրեական օրենսգրքի 34-312-րդ հոդվածի 1-ին մասով և 34-312-րդ հոդվածի 2-րդ մասով Գոհար Գյոզալյանի նկատմամբ ՀՀ քրեական օրենսգրքի 66-րդ հոդվածի կիրառմամբ պատիժ է նշանակվել տուգանք՝ 300.000 ՀՀ դրամի չափով, որի վճարումը հետաձգվել է մեկ տարով: 30.11.2018թ-ին նրա նկատմամբ կիրառվել է 01.11.2018թ-ի համաներման ակտը և նա ազատվել է նշանակված պատժից: Հետևաբար, </w:t>
      </w:r>
      <w:r w:rsidR="0046327C" w:rsidRPr="0088206F">
        <w:rPr>
          <w:rFonts w:ascii="GHEA Mariam" w:eastAsia="GHEA Mariam" w:hAnsi="GHEA Mariam" w:cs="Cambria Math"/>
          <w:i/>
          <w:iCs/>
          <w:sz w:val="24"/>
          <w:szCs w:val="24"/>
          <w:lang w:val="hy-AM"/>
        </w:rPr>
        <w:t xml:space="preserve">[Առաջին ատյանի] </w:t>
      </w:r>
      <w:r w:rsidR="004317C4" w:rsidRPr="0088206F">
        <w:rPr>
          <w:rFonts w:ascii="GHEA Mariam" w:eastAsia="GHEA Mariam" w:hAnsi="GHEA Mariam" w:cs="Cambria Math"/>
          <w:i/>
          <w:iCs/>
          <w:sz w:val="24"/>
          <w:szCs w:val="24"/>
          <w:lang w:val="hy-AM"/>
        </w:rPr>
        <w:t>դատարանն արձանագրում է, որ վերջինիս արարքում առկա է հանցանքը կատարելու հասարակ ռեցիդիվը, քանի որ համաներման ակտի հիմքով ազատված լինելով նշանակված պատժից և դեռևս դատվածությունը չմարած, Գ.Գյոզալյանը կատարել է այս գործով մեղսագրված հանրորեն վտանգավոր արարքները»</w:t>
      </w:r>
      <w:r w:rsidR="00F10379" w:rsidRPr="0088206F">
        <w:rPr>
          <w:rStyle w:val="FootnoteReference"/>
          <w:rFonts w:ascii="GHEA Mariam" w:eastAsia="GHEA Mariam" w:hAnsi="GHEA Mariam" w:cs="Cambria Math"/>
          <w:i/>
          <w:iCs/>
          <w:sz w:val="24"/>
          <w:szCs w:val="24"/>
          <w:lang w:val="hy-AM"/>
        </w:rPr>
        <w:footnoteReference w:id="5"/>
      </w:r>
      <w:r w:rsidR="004623A2" w:rsidRPr="0088206F">
        <w:rPr>
          <w:rFonts w:ascii="GHEA Mariam" w:eastAsia="GHEA Mariam" w:hAnsi="GHEA Mariam" w:cs="Cambria Math"/>
          <w:i/>
          <w:iCs/>
          <w:sz w:val="24"/>
          <w:szCs w:val="24"/>
          <w:lang w:val="hy-AM"/>
        </w:rPr>
        <w:t>։</w:t>
      </w:r>
    </w:p>
    <w:p w14:paraId="641C5655" w14:textId="1FA77D5A" w:rsidR="007E5D7B" w:rsidRPr="0088206F" w:rsidRDefault="00201751"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sz w:val="24"/>
          <w:szCs w:val="24"/>
          <w:lang w:val="hy-AM"/>
        </w:rPr>
        <w:t>8</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2</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Առաջին ատյանի դատարանը, անդրադառնալով նշանակված պատժի</w:t>
      </w:r>
      <w:r w:rsidR="00875254" w:rsidRPr="0088206F">
        <w:rPr>
          <w:rFonts w:ascii="GHEA Mariam" w:eastAsia="GHEA Mariam" w:hAnsi="GHEA Mariam" w:cs="GHEA Mariam"/>
          <w:sz w:val="24"/>
          <w:szCs w:val="24"/>
          <w:lang w:val="hy-AM"/>
        </w:rPr>
        <w:t>ց</w:t>
      </w:r>
      <w:r w:rsidRPr="0088206F">
        <w:rPr>
          <w:rFonts w:ascii="GHEA Mariam" w:eastAsia="GHEA Mariam" w:hAnsi="GHEA Mariam" w:cs="GHEA Mariam"/>
          <w:sz w:val="24"/>
          <w:szCs w:val="24"/>
          <w:lang w:val="hy-AM"/>
        </w:rPr>
        <w:t xml:space="preserve"> </w:t>
      </w:r>
      <w:r w:rsidR="000B6815" w:rsidRPr="0088206F">
        <w:rPr>
          <w:rFonts w:ascii="GHEA Mariam" w:eastAsia="GHEA Mariam" w:hAnsi="GHEA Mariam" w:cs="GHEA Mariam"/>
          <w:sz w:val="24"/>
          <w:szCs w:val="24"/>
          <w:lang w:val="hy-AM"/>
        </w:rPr>
        <w:t>Գ</w:t>
      </w:r>
      <w:r w:rsidR="000B6815" w:rsidRPr="0088206F">
        <w:rPr>
          <w:rFonts w:ascii="Cambria Math" w:eastAsia="GHEA Mariam" w:hAnsi="Cambria Math" w:cs="Cambria Math"/>
          <w:sz w:val="24"/>
          <w:szCs w:val="24"/>
          <w:lang w:val="hy-AM"/>
        </w:rPr>
        <w:t>․</w:t>
      </w:r>
      <w:r w:rsidR="000B6815" w:rsidRPr="0088206F">
        <w:rPr>
          <w:rFonts w:ascii="GHEA Mariam" w:eastAsia="GHEA Mariam" w:hAnsi="GHEA Mariam" w:cs="GHEA Mariam"/>
          <w:sz w:val="24"/>
          <w:szCs w:val="24"/>
          <w:lang w:val="hy-AM"/>
        </w:rPr>
        <w:t xml:space="preserve">Գյոզալյանին </w:t>
      </w:r>
      <w:r w:rsidRPr="0088206F">
        <w:rPr>
          <w:rFonts w:ascii="GHEA Mariam" w:eastAsia="GHEA Mariam" w:hAnsi="GHEA Mariam" w:cs="GHEA Mariam"/>
          <w:sz w:val="24"/>
          <w:szCs w:val="24"/>
          <w:lang w:val="hy-AM"/>
        </w:rPr>
        <w:t>ազատելու հիմքի առկայության հարցին, արձանագրել է, որ</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w:t>
      </w:r>
      <w:r w:rsidRPr="0088206F">
        <w:rPr>
          <w:rFonts w:ascii="GHEA Mariam" w:eastAsia="GHEA Mariam" w:hAnsi="GHEA Mariam" w:cs="GHEA Mariam"/>
          <w:i/>
          <w:iCs/>
          <w:sz w:val="24"/>
          <w:szCs w:val="24"/>
          <w:lang w:val="hy-AM"/>
        </w:rPr>
        <w:t>«</w:t>
      </w:r>
      <w:r w:rsidR="007E5D7B" w:rsidRPr="0088206F">
        <w:rPr>
          <w:rFonts w:ascii="GHEA Mariam" w:eastAsia="GHEA Mariam" w:hAnsi="GHEA Mariam" w:cs="GHEA Mariam"/>
          <w:i/>
          <w:iCs/>
          <w:sz w:val="24"/>
          <w:szCs w:val="24"/>
          <w:lang w:val="hy-AM"/>
        </w:rPr>
        <w:t>(</w:t>
      </w:r>
      <w:r w:rsidR="007E5D7B" w:rsidRPr="0088206F">
        <w:rPr>
          <w:rFonts w:ascii="Cambria Math" w:eastAsia="GHEA Mariam" w:hAnsi="Cambria Math" w:cs="Cambria Math"/>
          <w:i/>
          <w:iCs/>
          <w:sz w:val="24"/>
          <w:szCs w:val="24"/>
          <w:lang w:val="hy-AM"/>
        </w:rPr>
        <w:t>․․․</w:t>
      </w:r>
      <w:r w:rsidR="007E5D7B" w:rsidRPr="0088206F">
        <w:rPr>
          <w:rFonts w:ascii="GHEA Mariam" w:eastAsia="GHEA Mariam" w:hAnsi="GHEA Mariam" w:cs="GHEA Mariam"/>
          <w:i/>
          <w:iCs/>
          <w:sz w:val="24"/>
          <w:szCs w:val="24"/>
          <w:lang w:val="hy-AM"/>
        </w:rPr>
        <w:t>) [Կ]իրառելի է՝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օրենքի 2-րդ հոդվածի 2-րդ մասի 5-րդ կետով նախատեսված հիմքը, որի պայմաններում վերջինս ենթակա է ազատման նշանակված պատժից, քանի որ (</w:t>
      </w:r>
      <w:r w:rsidR="007E5D7B" w:rsidRPr="0088206F">
        <w:rPr>
          <w:rFonts w:ascii="Cambria Math" w:eastAsia="GHEA Mariam" w:hAnsi="Cambria Math" w:cs="Cambria Math"/>
          <w:i/>
          <w:iCs/>
          <w:sz w:val="24"/>
          <w:szCs w:val="24"/>
          <w:lang w:val="hy-AM"/>
        </w:rPr>
        <w:t>․․․</w:t>
      </w:r>
      <w:r w:rsidR="007E5D7B" w:rsidRPr="0088206F">
        <w:rPr>
          <w:rFonts w:ascii="GHEA Mariam" w:eastAsia="GHEA Mariam" w:hAnsi="GHEA Mariam" w:cs="GHEA Mariam"/>
          <w:i/>
          <w:iCs/>
          <w:sz w:val="24"/>
          <w:szCs w:val="24"/>
          <w:lang w:val="hy-AM"/>
        </w:rPr>
        <w:t>) Գ</w:t>
      </w:r>
      <w:r w:rsidR="007E5D7B" w:rsidRPr="0088206F">
        <w:rPr>
          <w:rFonts w:ascii="Cambria Math" w:eastAsia="GHEA Mariam" w:hAnsi="Cambria Math" w:cs="Cambria Math"/>
          <w:i/>
          <w:iCs/>
          <w:sz w:val="24"/>
          <w:szCs w:val="24"/>
          <w:lang w:val="hy-AM"/>
        </w:rPr>
        <w:t>․</w:t>
      </w:r>
      <w:r w:rsidR="007E5D7B" w:rsidRPr="0088206F">
        <w:rPr>
          <w:rFonts w:ascii="GHEA Mariam" w:eastAsia="GHEA Mariam" w:hAnsi="GHEA Mariam" w:cs="GHEA Mariam"/>
          <w:i/>
          <w:iCs/>
          <w:sz w:val="24"/>
          <w:szCs w:val="24"/>
          <w:lang w:val="hy-AM"/>
        </w:rPr>
        <w:t>Գյոզալյանը ծնվել է 1955թ-ի փետրվարի 17-ին, ուստի հիշյալ օրենքն ուժի մեջ մտնելու օրվա դրությամբ լրացած է եղել նրա 63 տարին:</w:t>
      </w:r>
      <w:r w:rsidR="004A7475" w:rsidRPr="0088206F">
        <w:rPr>
          <w:rFonts w:ascii="GHEA Mariam" w:eastAsia="GHEA Mariam" w:hAnsi="GHEA Mariam" w:cs="GHEA Mariam"/>
          <w:i/>
          <w:iCs/>
          <w:sz w:val="24"/>
          <w:szCs w:val="24"/>
          <w:lang w:val="hy-AM"/>
        </w:rPr>
        <w:t xml:space="preserve"> Միևնույն ժամանակ, </w:t>
      </w:r>
      <w:r w:rsidR="000B6815" w:rsidRPr="0088206F">
        <w:rPr>
          <w:rFonts w:ascii="GHEA Mariam" w:eastAsia="GHEA Mariam" w:hAnsi="GHEA Mariam" w:cs="GHEA Mariam"/>
          <w:i/>
          <w:iCs/>
          <w:sz w:val="24"/>
          <w:szCs w:val="24"/>
          <w:lang w:val="hy-AM"/>
        </w:rPr>
        <w:t xml:space="preserve">[Առաջին ատյանի] </w:t>
      </w:r>
      <w:r w:rsidR="004A7475" w:rsidRPr="0088206F">
        <w:rPr>
          <w:rFonts w:ascii="GHEA Mariam" w:eastAsia="GHEA Mariam" w:hAnsi="GHEA Mariam" w:cs="GHEA Mariam"/>
          <w:i/>
          <w:iCs/>
          <w:sz w:val="24"/>
          <w:szCs w:val="24"/>
          <w:lang w:val="hy-AM"/>
        </w:rPr>
        <w:t>դատարանն արձանագրում է, որ տվյալ դեպքում առկա չէ Գոհար Գյոզալյանի նկատմամբ ՀՀ Ազգային ժողովի կողմից ընդունված համաներման ակտը կիրառելու որևէ սահմանափակում, (</w:t>
      </w:r>
      <w:r w:rsidR="004A7475" w:rsidRPr="0088206F">
        <w:rPr>
          <w:rFonts w:ascii="Cambria Math" w:eastAsia="GHEA Mariam" w:hAnsi="Cambria Math" w:cs="Cambria Math"/>
          <w:i/>
          <w:iCs/>
          <w:sz w:val="24"/>
          <w:szCs w:val="24"/>
          <w:lang w:val="hy-AM"/>
        </w:rPr>
        <w:t>․․․</w:t>
      </w:r>
      <w:r w:rsidR="004A7475" w:rsidRPr="0088206F">
        <w:rPr>
          <w:rFonts w:ascii="GHEA Mariam" w:eastAsia="GHEA Mariam" w:hAnsi="GHEA Mariam" w:cs="GHEA Mariam"/>
          <w:i/>
          <w:iCs/>
          <w:sz w:val="24"/>
          <w:szCs w:val="24"/>
          <w:lang w:val="hy-AM"/>
        </w:rPr>
        <w:t>) ելնելով այն հանգամանքից, որ Գ.Գյոզալյանը փաստացի մեղավոր է ճանաչվում ՀՀ քրեական օրենսգրքի 34-266-րդ հոդվածի 2-րդ մասի 3-րդ կետով</w:t>
      </w:r>
      <w:r w:rsidR="00586C6A" w:rsidRPr="0088206F">
        <w:rPr>
          <w:rFonts w:ascii="GHEA Mariam" w:eastAsia="GHEA Mariam" w:hAnsi="GHEA Mariam" w:cs="GHEA Mariam"/>
          <w:i/>
          <w:iCs/>
          <w:sz w:val="24"/>
          <w:szCs w:val="24"/>
          <w:lang w:val="hy-AM"/>
        </w:rPr>
        <w:t xml:space="preserve"> (</w:t>
      </w:r>
      <w:r w:rsidR="00586C6A" w:rsidRPr="0088206F">
        <w:rPr>
          <w:rFonts w:ascii="Cambria Math" w:eastAsia="GHEA Mariam" w:hAnsi="Cambria Math" w:cs="Cambria Math"/>
          <w:i/>
          <w:iCs/>
          <w:sz w:val="24"/>
          <w:szCs w:val="24"/>
          <w:lang w:val="hy-AM"/>
        </w:rPr>
        <w:t>․․․</w:t>
      </w:r>
      <w:r w:rsidR="00586C6A" w:rsidRPr="0088206F">
        <w:rPr>
          <w:rFonts w:ascii="GHEA Mariam" w:eastAsia="GHEA Mariam" w:hAnsi="GHEA Mariam" w:cs="GHEA Mariam"/>
          <w:i/>
          <w:iCs/>
          <w:sz w:val="24"/>
          <w:szCs w:val="24"/>
          <w:lang w:val="hy-AM"/>
        </w:rPr>
        <w:t>)»</w:t>
      </w:r>
      <w:r w:rsidR="00F10379" w:rsidRPr="0088206F">
        <w:rPr>
          <w:rStyle w:val="FootnoteReference"/>
          <w:rFonts w:ascii="GHEA Mariam" w:eastAsia="GHEA Mariam" w:hAnsi="GHEA Mariam" w:cs="GHEA Mariam"/>
          <w:i/>
          <w:iCs/>
          <w:sz w:val="24"/>
          <w:szCs w:val="24"/>
          <w:lang w:val="hy-AM"/>
        </w:rPr>
        <w:footnoteReference w:id="6"/>
      </w:r>
      <w:r w:rsidR="00586C6A" w:rsidRPr="0088206F">
        <w:rPr>
          <w:rFonts w:ascii="GHEA Mariam" w:eastAsia="GHEA Mariam" w:hAnsi="GHEA Mariam" w:cs="GHEA Mariam"/>
          <w:i/>
          <w:iCs/>
          <w:sz w:val="24"/>
          <w:szCs w:val="24"/>
          <w:lang w:val="hy-AM"/>
        </w:rPr>
        <w:t>։</w:t>
      </w:r>
    </w:p>
    <w:p w14:paraId="30E5B3B0" w14:textId="27D1EA9C" w:rsidR="00232AD4" w:rsidRPr="0088206F" w:rsidRDefault="005A3CCE"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sz w:val="24"/>
          <w:szCs w:val="24"/>
          <w:lang w:val="hy-AM"/>
        </w:rPr>
        <w:t>9</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w:t>
      </w:r>
      <w:r w:rsidR="00136CD5" w:rsidRPr="0088206F">
        <w:rPr>
          <w:rFonts w:ascii="GHEA Mariam" w:eastAsia="GHEA Mariam" w:hAnsi="GHEA Mariam" w:cs="GHEA Mariam"/>
          <w:sz w:val="24"/>
          <w:szCs w:val="24"/>
          <w:lang w:val="hy-AM"/>
        </w:rPr>
        <w:t>Վերաքննիչ դատարան</w:t>
      </w:r>
      <w:r w:rsidR="00203DCC" w:rsidRPr="0088206F">
        <w:rPr>
          <w:rFonts w:ascii="GHEA Mariam" w:eastAsia="GHEA Mariam" w:hAnsi="GHEA Mariam" w:cs="GHEA Mariam"/>
          <w:sz w:val="24"/>
          <w:szCs w:val="24"/>
          <w:lang w:val="hy-AM"/>
        </w:rPr>
        <w:t>ը,</w:t>
      </w:r>
      <w:r w:rsidR="0046327C" w:rsidRPr="0088206F">
        <w:rPr>
          <w:rFonts w:ascii="GHEA Mariam" w:eastAsia="GHEA Mariam" w:hAnsi="GHEA Mariam" w:cs="GHEA Mariam"/>
          <w:sz w:val="24"/>
          <w:szCs w:val="24"/>
          <w:lang w:val="hy-AM"/>
        </w:rPr>
        <w:t xml:space="preserve"> </w:t>
      </w:r>
      <w:r w:rsidR="00203DCC" w:rsidRPr="0088206F">
        <w:rPr>
          <w:rFonts w:ascii="GHEA Mariam" w:eastAsia="GHEA Mariam" w:hAnsi="GHEA Mariam" w:cs="GHEA Mariam"/>
          <w:sz w:val="24"/>
          <w:szCs w:val="24"/>
          <w:lang w:val="hy-AM"/>
        </w:rPr>
        <w:t>քննարկելով Գ</w:t>
      </w:r>
      <w:r w:rsidR="00203DCC" w:rsidRPr="0088206F">
        <w:rPr>
          <w:rFonts w:ascii="Cambria Math" w:eastAsia="GHEA Mariam" w:hAnsi="Cambria Math" w:cs="Cambria Math"/>
          <w:sz w:val="24"/>
          <w:szCs w:val="24"/>
          <w:lang w:val="hy-AM"/>
        </w:rPr>
        <w:t>․</w:t>
      </w:r>
      <w:r w:rsidR="00203DCC" w:rsidRPr="0088206F">
        <w:rPr>
          <w:rFonts w:ascii="GHEA Mariam" w:eastAsia="GHEA Mariam" w:hAnsi="GHEA Mariam" w:cs="GHEA Mariam"/>
          <w:sz w:val="24"/>
          <w:szCs w:val="24"/>
          <w:lang w:val="hy-AM"/>
        </w:rPr>
        <w:t xml:space="preserve">Գյոզալյանին ներկայացված մեղադրանքը դատաքննության ընթացքում </w:t>
      </w:r>
      <w:r w:rsidR="00D92DAF" w:rsidRPr="0088206F">
        <w:rPr>
          <w:rFonts w:ascii="GHEA Mariam" w:eastAsia="GHEA Mariam" w:hAnsi="GHEA Mariam" w:cs="GHEA Mariam"/>
          <w:sz w:val="24"/>
          <w:szCs w:val="24"/>
          <w:lang w:val="hy-AM"/>
        </w:rPr>
        <w:t xml:space="preserve">մեղադրողի կողմից </w:t>
      </w:r>
      <w:r w:rsidR="00203DCC" w:rsidRPr="0088206F">
        <w:rPr>
          <w:rFonts w:ascii="GHEA Mariam" w:eastAsia="GHEA Mariam" w:hAnsi="GHEA Mariam" w:cs="GHEA Mariam"/>
          <w:sz w:val="24"/>
          <w:szCs w:val="24"/>
          <w:lang w:val="hy-AM"/>
        </w:rPr>
        <w:t>փո</w:t>
      </w:r>
      <w:r w:rsidR="00D92DAF" w:rsidRPr="0088206F">
        <w:rPr>
          <w:rFonts w:ascii="GHEA Mariam" w:eastAsia="GHEA Mariam" w:hAnsi="GHEA Mariam" w:cs="GHEA Mariam"/>
          <w:sz w:val="24"/>
          <w:szCs w:val="24"/>
          <w:lang w:val="hy-AM"/>
        </w:rPr>
        <w:t>փո</w:t>
      </w:r>
      <w:r w:rsidR="00203DCC" w:rsidRPr="0088206F">
        <w:rPr>
          <w:rFonts w:ascii="GHEA Mariam" w:eastAsia="GHEA Mariam" w:hAnsi="GHEA Mariam" w:cs="GHEA Mariam"/>
          <w:sz w:val="24"/>
          <w:szCs w:val="24"/>
          <w:lang w:val="hy-AM"/>
        </w:rPr>
        <w:t>խելու</w:t>
      </w:r>
      <w:r w:rsidR="00D92DAF" w:rsidRPr="0088206F">
        <w:rPr>
          <w:rFonts w:ascii="GHEA Mariam" w:eastAsia="GHEA Mariam" w:hAnsi="GHEA Mariam" w:cs="GHEA Mariam"/>
          <w:sz w:val="24"/>
          <w:szCs w:val="24"/>
          <w:lang w:val="hy-AM"/>
        </w:rPr>
        <w:t xml:space="preserve"> </w:t>
      </w:r>
      <w:r w:rsidR="00D92DAF" w:rsidRPr="0088206F">
        <w:rPr>
          <w:rFonts w:ascii="GHEA Mariam" w:eastAsia="GHEA Mariam" w:hAnsi="GHEA Mariam" w:cs="GHEA Mariam"/>
          <w:sz w:val="24"/>
          <w:szCs w:val="24"/>
          <w:lang w:val="hy-AM"/>
        </w:rPr>
        <w:lastRenderedPageBreak/>
        <w:t>լիազորության իրականացման</w:t>
      </w:r>
      <w:r w:rsidR="00203DCC" w:rsidRPr="0088206F">
        <w:rPr>
          <w:rFonts w:ascii="GHEA Mariam" w:eastAsia="GHEA Mariam" w:hAnsi="GHEA Mariam" w:cs="GHEA Mariam"/>
          <w:sz w:val="24"/>
          <w:szCs w:val="24"/>
          <w:lang w:val="hy-AM"/>
        </w:rPr>
        <w:t xml:space="preserve"> իրավաչա</w:t>
      </w:r>
      <w:r w:rsidR="00D92DAF" w:rsidRPr="0088206F">
        <w:rPr>
          <w:rFonts w:ascii="GHEA Mariam" w:eastAsia="GHEA Mariam" w:hAnsi="GHEA Mariam" w:cs="GHEA Mariam"/>
          <w:sz w:val="24"/>
          <w:szCs w:val="24"/>
          <w:lang w:val="hy-AM"/>
        </w:rPr>
        <w:t>փ</w:t>
      </w:r>
      <w:r w:rsidR="00203DCC" w:rsidRPr="0088206F">
        <w:rPr>
          <w:rFonts w:ascii="GHEA Mariam" w:eastAsia="GHEA Mariam" w:hAnsi="GHEA Mariam" w:cs="GHEA Mariam"/>
          <w:sz w:val="24"/>
          <w:szCs w:val="24"/>
          <w:lang w:val="hy-AM"/>
        </w:rPr>
        <w:t>ությունը, արձանագրել է հետևյալը</w:t>
      </w:r>
      <w:r w:rsidR="00203DCC" w:rsidRPr="0088206F">
        <w:rPr>
          <w:rFonts w:ascii="Cambria Math" w:eastAsia="GHEA Mariam" w:hAnsi="Cambria Math" w:cs="Cambria Math"/>
          <w:sz w:val="24"/>
          <w:szCs w:val="24"/>
          <w:lang w:val="hy-AM"/>
        </w:rPr>
        <w:t>․</w:t>
      </w:r>
      <w:r w:rsidR="00203DCC" w:rsidRPr="0088206F">
        <w:rPr>
          <w:rFonts w:ascii="GHEA Mariam" w:eastAsia="GHEA Mariam" w:hAnsi="GHEA Mariam" w:cs="GHEA Mariam"/>
          <w:sz w:val="24"/>
          <w:szCs w:val="24"/>
          <w:lang w:val="hy-AM"/>
        </w:rPr>
        <w:t xml:space="preserve"> </w:t>
      </w:r>
      <w:r w:rsidR="00203DCC" w:rsidRPr="0088206F">
        <w:rPr>
          <w:rFonts w:ascii="GHEA Mariam" w:eastAsia="GHEA Mariam" w:hAnsi="GHEA Mariam" w:cs="GHEA Mariam"/>
          <w:i/>
          <w:iCs/>
          <w:sz w:val="24"/>
          <w:szCs w:val="24"/>
          <w:lang w:val="hy-AM"/>
        </w:rPr>
        <w:t>«</w:t>
      </w:r>
      <w:r w:rsidRPr="0088206F">
        <w:rPr>
          <w:rFonts w:ascii="GHEA Mariam" w:eastAsia="GHEA Mariam" w:hAnsi="GHEA Mariam" w:cs="GHEA Mariam"/>
          <w:i/>
          <w:iCs/>
          <w:sz w:val="24"/>
          <w:szCs w:val="24"/>
          <w:lang w:val="hy-AM"/>
        </w:rPr>
        <w:t>(</w:t>
      </w:r>
      <w:r w:rsidRPr="0088206F">
        <w:rPr>
          <w:rFonts w:ascii="Cambria Math" w:eastAsia="GHEA Mariam" w:hAnsi="Cambria Math" w:cs="Cambria Math"/>
          <w:i/>
          <w:iCs/>
          <w:sz w:val="24"/>
          <w:szCs w:val="24"/>
          <w:lang w:val="hy-AM"/>
        </w:rPr>
        <w:t>․․․</w:t>
      </w:r>
      <w:r w:rsidRPr="0088206F">
        <w:rPr>
          <w:rFonts w:ascii="GHEA Mariam" w:eastAsia="GHEA Mariam" w:hAnsi="GHEA Mariam" w:cs="GHEA Mariam"/>
          <w:i/>
          <w:iCs/>
          <w:sz w:val="24"/>
          <w:szCs w:val="24"/>
          <w:lang w:val="hy-AM"/>
        </w:rPr>
        <w:t>) [Մ]</w:t>
      </w:r>
      <w:r w:rsidR="0064410B" w:rsidRPr="0088206F">
        <w:rPr>
          <w:rFonts w:ascii="GHEA Mariam" w:eastAsia="GHEA Mariam" w:hAnsi="GHEA Mariam" w:cs="GHEA Mariam"/>
          <w:i/>
          <w:iCs/>
          <w:sz w:val="24"/>
          <w:szCs w:val="24"/>
          <w:lang w:val="hy-AM"/>
        </w:rPr>
        <w:t xml:space="preserve">եղադրողը դատարանում մեղադրանքը փոփոխել է ՀՀ քրեական դատավարության օրենսգրքի 309.1 հոդվածի 3-րդ մասով նախատեսված ռեժիմով, </w:t>
      </w:r>
      <w:r w:rsidR="00CE0D2D" w:rsidRPr="0088206F">
        <w:rPr>
          <w:rFonts w:ascii="GHEA Mariam" w:eastAsia="GHEA Mariam" w:hAnsi="GHEA Mariam" w:cs="GHEA Mariam"/>
          <w:i/>
          <w:iCs/>
          <w:sz w:val="24"/>
          <w:szCs w:val="24"/>
          <w:lang w:val="hy-AM"/>
        </w:rPr>
        <w:t>(</w:t>
      </w:r>
      <w:r w:rsidR="00CE0D2D" w:rsidRPr="0088206F">
        <w:rPr>
          <w:rFonts w:ascii="Cambria Math" w:eastAsia="GHEA Mariam" w:hAnsi="Cambria Math" w:cs="Cambria Math"/>
          <w:i/>
          <w:iCs/>
          <w:sz w:val="24"/>
          <w:szCs w:val="24"/>
          <w:lang w:val="hy-AM"/>
        </w:rPr>
        <w:t>․․․</w:t>
      </w:r>
      <w:r w:rsidR="00CE0D2D" w:rsidRPr="0088206F">
        <w:rPr>
          <w:rFonts w:ascii="GHEA Mariam" w:eastAsia="GHEA Mariam" w:hAnsi="GHEA Mariam" w:cs="GHEA Mariam"/>
          <w:i/>
          <w:iCs/>
          <w:sz w:val="24"/>
          <w:szCs w:val="24"/>
          <w:lang w:val="hy-AM"/>
        </w:rPr>
        <w:t xml:space="preserve">)։ </w:t>
      </w:r>
    </w:p>
    <w:p w14:paraId="2CC82B12" w14:textId="7CACE83A" w:rsidR="0064410B" w:rsidRPr="0088206F" w:rsidRDefault="0064410B"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i/>
          <w:iCs/>
          <w:sz w:val="24"/>
          <w:szCs w:val="24"/>
          <w:lang w:val="hy-AM"/>
        </w:rPr>
        <w:t>Վերաքննիչ դատարանը, համադրելով Գ.Գյոզալյանին առաջադրված սկզբնական և նոր մեղադրանքների որոշումները, դրանց հիմքում դրված (կողմերի չվիճարկած) ապացույցները (ըստ դատավճռի նկարագրական-պատճառաբանական մասի), արձանագրում է, որ դատաքննության արդյունքներով չի պարզվել, որ ամբաստանյալ Գ.Գյոզալյանը կատարել էր մեղսագրվածից տարբերվող (այլ) հանցանք, ուստի բացակայում էին նրան առաջադրված սկզբնական մեղադրանքը փոփոխելու փաստական և իրավական հիմքերը, քանի որ՝</w:t>
      </w:r>
    </w:p>
    <w:p w14:paraId="16292024" w14:textId="77777777" w:rsidR="0064410B" w:rsidRPr="0088206F" w:rsidRDefault="0064410B"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i/>
          <w:iCs/>
          <w:sz w:val="24"/>
          <w:szCs w:val="24"/>
          <w:lang w:val="hy-AM"/>
        </w:rPr>
        <w:t>- ամբաստանյալ Գոհար Գյոզալյանը 4,09 գրամ քաշով «Պրեգաբալին» տեսակի հոգեմետ նյութն ապօրինի չի փոխադրել, քանի որ թմրամիջոցի ապօրինի փոխադրումն իր մեջ ներառում է այնպիսի գործողություն, որով թմրամիջոցը կամ հոգեներգործուն նյութը ցանկացած փոխադրամիջոցով տեղափոխվում է մեկ տեղից մյուսը:</w:t>
      </w:r>
    </w:p>
    <w:p w14:paraId="42C2CD4F" w14:textId="38466EE6" w:rsidR="0064410B" w:rsidRPr="0088206F" w:rsidRDefault="0064410B"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i/>
          <w:iCs/>
          <w:sz w:val="24"/>
          <w:szCs w:val="24"/>
          <w:lang w:val="hy-AM"/>
        </w:rPr>
        <w:t>- Գ.Գյոզալյանի արարքի քրեաիրավական որակման հիմքում ընկած հանգամանքը՝ հոգեմետ նյութի ապօրինի փոխադրման եղանակը, մասնավորապես՝ փոխադրամիջոցի մասին տվյալները, պետք է նախևառաջ նկարագրվեին Գ.Գյոզալյանի նոր մեղադրանքի ձևակերպման մեջ, ավելին՝ այդ հանգամանքը պետք է հիմնված լիներ և հաստատվեր դատաքննությամբ հետազոտված որևէ ապացույցով:</w:t>
      </w:r>
    </w:p>
    <w:p w14:paraId="464B2D6F" w14:textId="0D2889DE" w:rsidR="0064410B" w:rsidRPr="0088206F" w:rsidRDefault="0064410B"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i/>
          <w:iCs/>
          <w:sz w:val="24"/>
          <w:szCs w:val="24"/>
          <w:lang w:val="hy-AM"/>
        </w:rPr>
        <w:t xml:space="preserve">Հենց այդ փաստարկով է մեղադրողը հանգել հետևության, որ </w:t>
      </w:r>
      <w:r w:rsidR="00E519BA" w:rsidRPr="0088206F">
        <w:rPr>
          <w:rFonts w:ascii="GHEA Mariam" w:eastAsia="GHEA Mariam" w:hAnsi="GHEA Mariam" w:cs="GHEA Mariam"/>
          <w:i/>
          <w:iCs/>
          <w:sz w:val="24"/>
          <w:szCs w:val="24"/>
          <w:lang w:val="hy-AM"/>
        </w:rPr>
        <w:t>ա</w:t>
      </w:r>
      <w:r w:rsidRPr="0088206F">
        <w:rPr>
          <w:rFonts w:ascii="GHEA Mariam" w:eastAsia="GHEA Mariam" w:hAnsi="GHEA Mariam" w:cs="GHEA Mariam"/>
          <w:i/>
          <w:iCs/>
          <w:sz w:val="24"/>
          <w:szCs w:val="24"/>
          <w:lang w:val="hy-AM"/>
        </w:rPr>
        <w:t>մբաստանյալը կատարել է այլ (այդ թվում՝ ավարտված հանցակազմով) հանցանք, քան այն, որը նրան մեղսագրվում էր, ինչը Վերաքննիչ դատարանի համար ընդունելի մոտեցում չէ:</w:t>
      </w:r>
    </w:p>
    <w:p w14:paraId="323B9630" w14:textId="1DF6764A" w:rsidR="00203DCC" w:rsidRPr="0088206F" w:rsidRDefault="0064410B" w:rsidP="00101CBA">
      <w:pPr>
        <w:tabs>
          <w:tab w:val="left" w:pos="567"/>
        </w:tabs>
        <w:spacing w:line="360" w:lineRule="auto"/>
        <w:ind w:leftChars="0" w:firstLineChars="297" w:firstLine="713"/>
        <w:jc w:val="both"/>
        <w:rPr>
          <w:rFonts w:ascii="GHEA Mariam" w:eastAsia="GHEA Mariam" w:hAnsi="GHEA Mariam" w:cs="GHEA Mariam"/>
          <w:i/>
          <w:iCs/>
          <w:sz w:val="24"/>
          <w:szCs w:val="24"/>
          <w:lang w:val="hy-AM"/>
        </w:rPr>
      </w:pPr>
      <w:r w:rsidRPr="0088206F">
        <w:rPr>
          <w:rFonts w:ascii="GHEA Mariam" w:eastAsia="GHEA Mariam" w:hAnsi="GHEA Mariam" w:cs="GHEA Mariam"/>
          <w:i/>
          <w:iCs/>
          <w:sz w:val="24"/>
          <w:szCs w:val="24"/>
          <w:lang w:val="hy-AM"/>
        </w:rPr>
        <w:t xml:space="preserve">Անդրադառնալով մեղադրանքի փոփոխմամբ սկզբնական մեղադրանքի և մեղադրական եզրակացության մեջ թույլ տրված «տեխնիկական վրիպակը» դատարանում ուղղելու, մասնավորապես՝ ամբաստանյալ Գոհար Գյոզալյանին վերագրված արարքի դիսպոզիցիան, ըստ էության մեղադրանքի փաստական կողմը ճիշտ նկարագրվելու, սակայն սխալ (թերի) որակվելու խնդրին՝ Վերաքննիչ </w:t>
      </w:r>
      <w:r w:rsidRPr="0088206F">
        <w:rPr>
          <w:rFonts w:ascii="GHEA Mariam" w:eastAsia="GHEA Mariam" w:hAnsi="GHEA Mariam" w:cs="GHEA Mariam"/>
          <w:i/>
          <w:iCs/>
          <w:sz w:val="24"/>
          <w:szCs w:val="24"/>
          <w:lang w:val="hy-AM"/>
        </w:rPr>
        <w:lastRenderedPageBreak/>
        <w:t xml:space="preserve">դատարանն արձանագրում է, որ </w:t>
      </w:r>
      <w:r w:rsidR="004D6B52" w:rsidRPr="0088206F">
        <w:rPr>
          <w:rFonts w:ascii="GHEA Mariam" w:eastAsia="GHEA Mariam" w:hAnsi="GHEA Mariam" w:cs="GHEA Mariam"/>
          <w:i/>
          <w:iCs/>
          <w:sz w:val="24"/>
          <w:szCs w:val="24"/>
          <w:lang w:val="hy-AM"/>
        </w:rPr>
        <w:t>(</w:t>
      </w:r>
      <w:r w:rsidR="004D6B52" w:rsidRPr="0088206F">
        <w:rPr>
          <w:rFonts w:ascii="Cambria Math" w:eastAsia="GHEA Mariam" w:hAnsi="Cambria Math" w:cs="Cambria Math"/>
          <w:i/>
          <w:iCs/>
          <w:sz w:val="24"/>
          <w:szCs w:val="24"/>
          <w:lang w:val="hy-AM"/>
        </w:rPr>
        <w:t>․․․</w:t>
      </w:r>
      <w:r w:rsidR="004D6B52" w:rsidRPr="0088206F">
        <w:rPr>
          <w:rFonts w:ascii="GHEA Mariam" w:eastAsia="GHEA Mariam" w:hAnsi="GHEA Mariam" w:cs="GHEA Mariam"/>
          <w:i/>
          <w:iCs/>
          <w:sz w:val="24"/>
          <w:szCs w:val="24"/>
          <w:lang w:val="hy-AM"/>
        </w:rPr>
        <w:t xml:space="preserve">) </w:t>
      </w:r>
      <w:r w:rsidRPr="0088206F">
        <w:rPr>
          <w:rFonts w:ascii="GHEA Mariam" w:eastAsia="GHEA Mariam" w:hAnsi="GHEA Mariam" w:cs="GHEA Mariam"/>
          <w:i/>
          <w:iCs/>
          <w:sz w:val="24"/>
          <w:szCs w:val="24"/>
          <w:lang w:val="hy-AM"/>
        </w:rPr>
        <w:t xml:space="preserve">այդ լուծումը չի բխում ՀՀ քրեական </w:t>
      </w:r>
      <w:r w:rsidR="00D92DAF" w:rsidRPr="0088206F">
        <w:rPr>
          <w:rFonts w:ascii="GHEA Mariam" w:eastAsia="GHEA Mariam" w:hAnsi="GHEA Mariam" w:cs="GHEA Mariam"/>
          <w:i/>
          <w:iCs/>
          <w:sz w:val="24"/>
          <w:szCs w:val="24"/>
          <w:lang w:val="hy-AM"/>
        </w:rPr>
        <w:t xml:space="preserve">[դատավարության] </w:t>
      </w:r>
      <w:r w:rsidRPr="0088206F">
        <w:rPr>
          <w:rFonts w:ascii="GHEA Mariam" w:eastAsia="GHEA Mariam" w:hAnsi="GHEA Mariam" w:cs="GHEA Mariam"/>
          <w:i/>
          <w:iCs/>
          <w:sz w:val="24"/>
          <w:szCs w:val="24"/>
          <w:lang w:val="hy-AM"/>
        </w:rPr>
        <w:t>օրենսգրքի 309.1</w:t>
      </w:r>
      <w:r w:rsidR="00A73754" w:rsidRPr="0088206F">
        <w:rPr>
          <w:rFonts w:ascii="GHEA Mariam" w:eastAsia="GHEA Mariam" w:hAnsi="GHEA Mariam" w:cs="GHEA Mariam"/>
          <w:i/>
          <w:iCs/>
          <w:sz w:val="24"/>
          <w:szCs w:val="24"/>
          <w:lang w:val="hy-AM"/>
        </w:rPr>
        <w:t>-րդ</w:t>
      </w:r>
      <w:r w:rsidRPr="0088206F">
        <w:rPr>
          <w:rFonts w:ascii="GHEA Mariam" w:eastAsia="GHEA Mariam" w:hAnsi="GHEA Mariam" w:cs="GHEA Mariam"/>
          <w:i/>
          <w:iCs/>
          <w:sz w:val="24"/>
          <w:szCs w:val="24"/>
          <w:lang w:val="hy-AM"/>
        </w:rPr>
        <w:t xml:space="preserve"> հոդվածով նախատեսված իրավակարգավորումից և գործնականում չպետք է ընդունելի ճանաչվի, եթե քրեաիրավական տեսանկյունով (օրինակ՝ նոր մեղադրանքում այլ հոդվածի կամ կետի ավելացում) վրիպակի ուղղումը վատթարացնում է </w:t>
      </w:r>
      <w:r w:rsidR="00311082" w:rsidRPr="0088206F">
        <w:rPr>
          <w:rFonts w:ascii="GHEA Mariam" w:eastAsia="GHEA Mariam" w:hAnsi="GHEA Mariam" w:cs="GHEA Mariam"/>
          <w:i/>
          <w:iCs/>
          <w:sz w:val="24"/>
          <w:szCs w:val="24"/>
          <w:lang w:val="hy-AM"/>
        </w:rPr>
        <w:t>ա</w:t>
      </w:r>
      <w:r w:rsidRPr="0088206F">
        <w:rPr>
          <w:rFonts w:ascii="GHEA Mariam" w:eastAsia="GHEA Mariam" w:hAnsi="GHEA Mariam" w:cs="GHEA Mariam"/>
          <w:i/>
          <w:iCs/>
          <w:sz w:val="24"/>
          <w:szCs w:val="24"/>
          <w:lang w:val="hy-AM"/>
        </w:rPr>
        <w:t>մբաստանյալի քրեաիրավական վիճակը</w:t>
      </w:r>
      <w:r w:rsidR="00203DCC" w:rsidRPr="0088206F">
        <w:rPr>
          <w:rFonts w:ascii="GHEA Mariam" w:eastAsia="GHEA Mariam" w:hAnsi="GHEA Mariam" w:cs="GHEA Mariam"/>
          <w:i/>
          <w:iCs/>
          <w:sz w:val="24"/>
          <w:szCs w:val="24"/>
          <w:lang w:val="hy-AM"/>
        </w:rPr>
        <w:t>»</w:t>
      </w:r>
      <w:r w:rsidR="00875254" w:rsidRPr="0088206F">
        <w:rPr>
          <w:rStyle w:val="FootnoteReference"/>
          <w:rFonts w:ascii="GHEA Mariam" w:eastAsia="GHEA Mariam" w:hAnsi="GHEA Mariam" w:cs="GHEA Mariam"/>
          <w:i/>
          <w:iCs/>
          <w:sz w:val="24"/>
          <w:szCs w:val="24"/>
          <w:lang w:val="hy-AM"/>
        </w:rPr>
        <w:footnoteReference w:id="7"/>
      </w:r>
      <w:r w:rsidR="005A3CCE" w:rsidRPr="0088206F">
        <w:rPr>
          <w:rFonts w:ascii="GHEA Mariam" w:eastAsia="GHEA Mariam" w:hAnsi="GHEA Mariam" w:cs="GHEA Mariam"/>
          <w:i/>
          <w:iCs/>
          <w:sz w:val="24"/>
          <w:szCs w:val="24"/>
          <w:lang w:val="hy-AM"/>
        </w:rPr>
        <w:t>։</w:t>
      </w:r>
    </w:p>
    <w:p w14:paraId="73EA672F" w14:textId="1F53C4E8" w:rsidR="00CA5B36" w:rsidRPr="0088206F" w:rsidRDefault="00CA5B36" w:rsidP="00101CBA">
      <w:pPr>
        <w:tabs>
          <w:tab w:val="left" w:pos="567"/>
        </w:tabs>
        <w:spacing w:line="360" w:lineRule="auto"/>
        <w:ind w:leftChars="0" w:firstLineChars="297" w:firstLine="713"/>
        <w:jc w:val="both"/>
        <w:rPr>
          <w:rFonts w:ascii="GHEA Mariam" w:eastAsia="GHEA Mariam" w:hAnsi="GHEA Mariam" w:cs="GHEA Mariam"/>
          <w:sz w:val="24"/>
          <w:szCs w:val="24"/>
          <w:lang w:val="hy-AM"/>
        </w:rPr>
      </w:pPr>
    </w:p>
    <w:p w14:paraId="521BEAA6" w14:textId="459C724F" w:rsidR="00EE5AE8" w:rsidRPr="0088206F" w:rsidRDefault="00D3555F" w:rsidP="00101CBA">
      <w:pPr>
        <w:pBdr>
          <w:top w:val="nil"/>
          <w:left w:val="nil"/>
          <w:bottom w:val="nil"/>
          <w:right w:val="nil"/>
          <w:between w:val="nil"/>
        </w:pBdr>
        <w:spacing w:line="360" w:lineRule="auto"/>
        <w:ind w:leftChars="0" w:firstLineChars="297" w:firstLine="716"/>
        <w:jc w:val="both"/>
        <w:rPr>
          <w:rFonts w:ascii="GHEA Mariam" w:eastAsia="GHEA Mariam" w:hAnsi="GHEA Mariam" w:cs="GHEA Mariam"/>
          <w:color w:val="000000"/>
          <w:sz w:val="24"/>
          <w:szCs w:val="24"/>
          <w:u w:val="single"/>
          <w:lang w:val="hy-AM"/>
        </w:rPr>
      </w:pPr>
      <w:r w:rsidRPr="0088206F">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27D7AAFA" w14:textId="59E05D8E" w:rsidR="00E668F9" w:rsidRPr="0088206F" w:rsidRDefault="00031347" w:rsidP="00101CBA">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bookmarkStart w:id="4" w:name="_heading=h.2et92p0" w:colFirst="0" w:colLast="0"/>
      <w:bookmarkEnd w:id="4"/>
      <w:r w:rsidRPr="0088206F">
        <w:rPr>
          <w:rFonts w:ascii="GHEA Mariam" w:eastAsia="GHEA Mariam" w:hAnsi="GHEA Mariam" w:cs="GHEA Mariam"/>
          <w:sz w:val="24"/>
          <w:szCs w:val="24"/>
          <w:lang w:val="hy-AM"/>
        </w:rPr>
        <w:t>1</w:t>
      </w:r>
      <w:r w:rsidR="00397C70" w:rsidRPr="0088206F">
        <w:rPr>
          <w:rFonts w:ascii="GHEA Mariam" w:eastAsia="GHEA Mariam" w:hAnsi="GHEA Mariam" w:cs="GHEA Mariam"/>
          <w:sz w:val="24"/>
          <w:szCs w:val="24"/>
          <w:lang w:val="hy-AM"/>
        </w:rPr>
        <w:t>0</w:t>
      </w:r>
      <w:r w:rsidR="00D3555F" w:rsidRPr="0088206F">
        <w:rPr>
          <w:rFonts w:ascii="GHEA Mariam" w:eastAsia="GHEA Mariam" w:hAnsi="GHEA Mariam" w:cs="GHEA Mariam"/>
          <w:color w:val="000000"/>
          <w:sz w:val="24"/>
          <w:szCs w:val="24"/>
          <w:lang w:val="hy-AM"/>
        </w:rPr>
        <w:t xml:space="preserve">. </w:t>
      </w:r>
      <w:r w:rsidR="00D3555F" w:rsidRPr="0088206F">
        <w:rPr>
          <w:rFonts w:ascii="GHEA Mariam" w:eastAsia="GHEA Mariam" w:hAnsi="GHEA Mariam" w:cs="GHEA Mariam"/>
          <w:color w:val="000000"/>
          <w:sz w:val="24"/>
          <w:szCs w:val="24"/>
          <w:highlight w:val="white"/>
          <w:lang w:val="hy-AM"/>
        </w:rPr>
        <w:t xml:space="preserve">Սույն գործով Վճռաբեկ դատարանի առջև բարձրացված իրավական հարցը հետևյալն է. </w:t>
      </w:r>
      <w:bookmarkStart w:id="5" w:name="_Hlk95153744"/>
      <w:r w:rsidR="00FC2156" w:rsidRPr="0088206F">
        <w:rPr>
          <w:rFonts w:ascii="GHEA Mariam" w:eastAsia="GHEA Mariam" w:hAnsi="GHEA Mariam" w:cs="GHEA Mariam"/>
          <w:color w:val="000000"/>
          <w:sz w:val="24"/>
          <w:szCs w:val="24"/>
          <w:lang w:val="hy-AM"/>
        </w:rPr>
        <w:t>հիմնավոր է</w:t>
      </w:r>
      <w:r w:rsidR="006E5D6D" w:rsidRPr="0088206F">
        <w:rPr>
          <w:rFonts w:ascii="GHEA Mariam" w:eastAsia="GHEA Mariam" w:hAnsi="GHEA Mariam" w:cs="GHEA Mariam"/>
          <w:color w:val="000000"/>
          <w:sz w:val="24"/>
          <w:szCs w:val="24"/>
          <w:lang w:val="hy-AM"/>
        </w:rPr>
        <w:t xml:space="preserve"> արդյո</w:t>
      </w:r>
      <w:r w:rsidR="0023327E" w:rsidRPr="0088206F">
        <w:rPr>
          <w:rFonts w:ascii="GHEA Mariam" w:eastAsia="GHEA Mariam" w:hAnsi="GHEA Mariam" w:cs="GHEA Mariam"/>
          <w:color w:val="000000"/>
          <w:sz w:val="24"/>
          <w:szCs w:val="24"/>
          <w:lang w:val="hy-AM"/>
        </w:rPr>
        <w:t>՞</w:t>
      </w:r>
      <w:r w:rsidR="006E5D6D" w:rsidRPr="0088206F">
        <w:rPr>
          <w:rFonts w:ascii="GHEA Mariam" w:eastAsia="GHEA Mariam" w:hAnsi="GHEA Mariam" w:cs="GHEA Mariam"/>
          <w:color w:val="000000"/>
          <w:sz w:val="24"/>
          <w:szCs w:val="24"/>
          <w:lang w:val="hy-AM"/>
        </w:rPr>
        <w:t xml:space="preserve">ք </w:t>
      </w:r>
      <w:r w:rsidR="00FC2156" w:rsidRPr="0088206F">
        <w:rPr>
          <w:rFonts w:ascii="GHEA Mariam" w:eastAsia="GHEA Mariam" w:hAnsi="GHEA Mariam" w:cs="GHEA Mariam"/>
          <w:color w:val="000000"/>
          <w:sz w:val="24"/>
          <w:szCs w:val="24"/>
          <w:lang w:val="hy-AM"/>
        </w:rPr>
        <w:t>Առաջին ատյանի դատարանի կողմից Գ</w:t>
      </w:r>
      <w:r w:rsidR="00FC2156" w:rsidRPr="0088206F">
        <w:rPr>
          <w:rFonts w:ascii="Cambria Math" w:eastAsia="GHEA Mariam" w:hAnsi="Cambria Math" w:cs="Cambria Math"/>
          <w:color w:val="000000"/>
          <w:sz w:val="24"/>
          <w:szCs w:val="24"/>
          <w:lang w:val="hy-AM"/>
        </w:rPr>
        <w:t>․</w:t>
      </w:r>
      <w:r w:rsidR="00FC2156" w:rsidRPr="0088206F">
        <w:rPr>
          <w:rFonts w:ascii="GHEA Mariam" w:eastAsia="GHEA Mariam" w:hAnsi="GHEA Mariam" w:cs="GHEA Mariam"/>
          <w:color w:val="000000"/>
          <w:sz w:val="24"/>
          <w:szCs w:val="24"/>
          <w:lang w:val="hy-AM"/>
        </w:rPr>
        <w:t>Գյոզալյանին ներկայացված սկզբնական մեղադրանք</w:t>
      </w:r>
      <w:r w:rsidR="00B97952" w:rsidRPr="0088206F">
        <w:rPr>
          <w:rFonts w:ascii="GHEA Mariam" w:eastAsia="GHEA Mariam" w:hAnsi="GHEA Mariam" w:cs="GHEA Mariam"/>
          <w:color w:val="000000"/>
          <w:sz w:val="24"/>
          <w:szCs w:val="24"/>
          <w:lang w:val="hy-AM"/>
        </w:rPr>
        <w:t>ի սահմաններում</w:t>
      </w:r>
      <w:r w:rsidR="00FC2156" w:rsidRPr="0088206F">
        <w:rPr>
          <w:rFonts w:ascii="GHEA Mariam" w:eastAsia="GHEA Mariam" w:hAnsi="GHEA Mariam" w:cs="GHEA Mariam"/>
          <w:color w:val="000000"/>
          <w:sz w:val="24"/>
          <w:szCs w:val="24"/>
          <w:lang w:val="hy-AM"/>
        </w:rPr>
        <w:t xml:space="preserve"> դատական ակտ կայացնելու իրավաչափության կապակցությամբ Վերաքննիչ դատարանի հետևությունը։</w:t>
      </w:r>
    </w:p>
    <w:bookmarkEnd w:id="5"/>
    <w:p w14:paraId="230D07F4" w14:textId="64DE12DC" w:rsidR="00FC2156" w:rsidRPr="0088206F" w:rsidRDefault="00676ADB" w:rsidP="00101CBA">
      <w:pPr>
        <w:tabs>
          <w:tab w:val="left" w:pos="567"/>
        </w:tabs>
        <w:spacing w:line="360" w:lineRule="auto"/>
        <w:ind w:leftChars="0" w:firstLineChars="297" w:firstLine="713"/>
        <w:jc w:val="both"/>
        <w:rPr>
          <w:rFonts w:ascii="GHEA Mariam" w:eastAsia="GHEA Mariam" w:hAnsi="GHEA Mariam" w:cs="GHEA Mariam"/>
          <w:i/>
          <w:iCs/>
          <w:color w:val="000000"/>
          <w:sz w:val="24"/>
          <w:szCs w:val="24"/>
          <w:lang w:val="hy-AM"/>
        </w:rPr>
      </w:pPr>
      <w:r w:rsidRPr="0088206F">
        <w:rPr>
          <w:rFonts w:ascii="GHEA Mariam" w:eastAsia="GHEA Mariam" w:hAnsi="GHEA Mariam" w:cs="GHEA Mariam"/>
          <w:color w:val="000000"/>
          <w:sz w:val="24"/>
          <w:szCs w:val="24"/>
          <w:lang w:val="hy-AM"/>
        </w:rPr>
        <w:t>1</w:t>
      </w:r>
      <w:r w:rsidR="00397C70" w:rsidRPr="0088206F">
        <w:rPr>
          <w:rFonts w:ascii="GHEA Mariam" w:eastAsia="GHEA Mariam" w:hAnsi="GHEA Mariam" w:cs="GHEA Mariam"/>
          <w:color w:val="000000"/>
          <w:sz w:val="24"/>
          <w:szCs w:val="24"/>
          <w:lang w:val="hy-AM"/>
        </w:rPr>
        <w:t>1</w:t>
      </w:r>
      <w:r w:rsidRPr="0088206F">
        <w:rPr>
          <w:rFonts w:ascii="Cambria Math" w:eastAsia="GHEA Mariam" w:hAnsi="Cambria Math" w:cs="Cambria Math"/>
          <w:color w:val="000000"/>
          <w:sz w:val="24"/>
          <w:szCs w:val="24"/>
          <w:lang w:val="hy-AM"/>
        </w:rPr>
        <w:t>․</w:t>
      </w:r>
      <w:r w:rsidRPr="0088206F">
        <w:rPr>
          <w:rFonts w:ascii="GHEA Mariam" w:eastAsia="GHEA Mariam" w:hAnsi="GHEA Mariam" w:cs="GHEA Mariam"/>
          <w:color w:val="000000"/>
          <w:sz w:val="24"/>
          <w:szCs w:val="24"/>
          <w:lang w:val="hy-AM"/>
        </w:rPr>
        <w:t xml:space="preserve"> </w:t>
      </w:r>
      <w:r w:rsidR="00516CA3" w:rsidRPr="0088206F">
        <w:rPr>
          <w:rFonts w:ascii="GHEA Mariam" w:eastAsia="GHEA Mariam" w:hAnsi="GHEA Mariam" w:cs="GHEA Mariam"/>
          <w:color w:val="000000"/>
          <w:sz w:val="24"/>
          <w:szCs w:val="24"/>
          <w:lang w:val="hy-AM"/>
        </w:rPr>
        <w:t xml:space="preserve">ՀՀ քրեական դատավարության օրենսգրքի </w:t>
      </w:r>
      <w:r w:rsidR="008F549F" w:rsidRPr="0088206F">
        <w:rPr>
          <w:rFonts w:ascii="GHEA Mariam" w:eastAsia="GHEA Mariam" w:hAnsi="GHEA Mariam" w:cs="GHEA Mariam"/>
          <w:color w:val="000000"/>
          <w:sz w:val="24"/>
          <w:szCs w:val="24"/>
          <w:lang w:val="hy-AM"/>
        </w:rPr>
        <w:t>309-րդ հոդվածի</w:t>
      </w:r>
      <w:r w:rsidR="00FC2156" w:rsidRPr="0088206F">
        <w:rPr>
          <w:rFonts w:ascii="GHEA Mariam" w:eastAsia="GHEA Mariam" w:hAnsi="GHEA Mariam" w:cs="GHEA Mariam"/>
          <w:color w:val="000000"/>
          <w:sz w:val="24"/>
          <w:szCs w:val="24"/>
          <w:lang w:val="hy-AM"/>
        </w:rPr>
        <w:t xml:space="preserve"> </w:t>
      </w:r>
      <w:r w:rsidR="00966861" w:rsidRPr="0088206F">
        <w:rPr>
          <w:rFonts w:ascii="GHEA Mariam" w:eastAsia="GHEA Mariam" w:hAnsi="GHEA Mariam" w:cs="GHEA Mariam"/>
          <w:color w:val="000000"/>
          <w:sz w:val="24"/>
          <w:szCs w:val="24"/>
          <w:lang w:val="hy-AM"/>
        </w:rPr>
        <w:t>համաձայն՝</w:t>
      </w:r>
      <w:r w:rsidR="00ED78E5" w:rsidRPr="0088206F">
        <w:rPr>
          <w:rFonts w:ascii="GHEA Mariam" w:eastAsia="GHEA Mariam" w:hAnsi="GHEA Mariam" w:cs="GHEA Mariam"/>
          <w:color w:val="000000"/>
          <w:sz w:val="24"/>
          <w:szCs w:val="24"/>
          <w:lang w:val="hy-AM"/>
        </w:rPr>
        <w:t xml:space="preserve">     </w:t>
      </w:r>
      <w:r w:rsidR="00966861" w:rsidRPr="0088206F">
        <w:rPr>
          <w:rFonts w:ascii="GHEA Mariam" w:eastAsia="GHEA Mariam" w:hAnsi="GHEA Mariam" w:cs="GHEA Mariam"/>
          <w:i/>
          <w:iCs/>
          <w:color w:val="000000"/>
          <w:sz w:val="24"/>
          <w:szCs w:val="24"/>
          <w:lang w:val="hy-AM"/>
        </w:rPr>
        <w:t>«</w:t>
      </w:r>
      <w:r w:rsidR="00FC2156" w:rsidRPr="0088206F">
        <w:rPr>
          <w:rFonts w:ascii="GHEA Mariam" w:eastAsia="GHEA Mariam" w:hAnsi="GHEA Mariam" w:cs="GHEA Mariam"/>
          <w:i/>
          <w:iCs/>
          <w:color w:val="000000"/>
          <w:sz w:val="24"/>
          <w:szCs w:val="24"/>
          <w:lang w:val="hy-AM"/>
        </w:rPr>
        <w:t>1.</w:t>
      </w:r>
      <w:r w:rsidR="00397AC1" w:rsidRPr="0088206F">
        <w:rPr>
          <w:rFonts w:ascii="GHEA Mariam" w:eastAsia="GHEA Mariam" w:hAnsi="GHEA Mariam" w:cs="GHEA Mariam"/>
          <w:i/>
          <w:iCs/>
          <w:color w:val="000000"/>
          <w:sz w:val="24"/>
          <w:szCs w:val="24"/>
          <w:lang w:val="hy-AM"/>
        </w:rPr>
        <w:t xml:space="preserve"> </w:t>
      </w:r>
      <w:r w:rsidR="00FC2156" w:rsidRPr="0088206F">
        <w:rPr>
          <w:rFonts w:ascii="GHEA Mariam" w:eastAsia="GHEA Mariam" w:hAnsi="GHEA Mariam" w:cs="GHEA Mariam"/>
          <w:i/>
          <w:iCs/>
          <w:color w:val="000000"/>
          <w:sz w:val="24"/>
          <w:szCs w:val="24"/>
          <w:lang w:val="hy-AM"/>
        </w:rPr>
        <w:t>Գործի քննությունը դատարանում կատարվում է միայն ամբաստանյալի նկատմամբ և միայն այն մեղադրանքի սահմաններում, որով նրան մեղադրանք է առաջադրվել:</w:t>
      </w:r>
    </w:p>
    <w:p w14:paraId="7E41B22A" w14:textId="4EB29067" w:rsidR="00516CA3" w:rsidRPr="0088206F" w:rsidRDefault="00FC2156" w:rsidP="00101CBA">
      <w:pPr>
        <w:tabs>
          <w:tab w:val="left" w:pos="567"/>
        </w:tabs>
        <w:spacing w:line="360" w:lineRule="auto"/>
        <w:ind w:leftChars="0" w:firstLineChars="297" w:firstLine="713"/>
        <w:jc w:val="both"/>
        <w:rPr>
          <w:rFonts w:ascii="GHEA Mariam" w:eastAsia="GHEA Mariam" w:hAnsi="GHEA Mariam" w:cs="GHEA Mariam"/>
          <w:i/>
          <w:iCs/>
          <w:color w:val="000000"/>
          <w:sz w:val="24"/>
          <w:szCs w:val="24"/>
          <w:lang w:val="hy-AM"/>
        </w:rPr>
      </w:pPr>
      <w:r w:rsidRPr="0088206F">
        <w:rPr>
          <w:rFonts w:ascii="GHEA Mariam" w:eastAsia="GHEA Mariam" w:hAnsi="GHEA Mariam" w:cs="GHEA Mariam"/>
          <w:i/>
          <w:iCs/>
          <w:color w:val="000000"/>
          <w:sz w:val="24"/>
          <w:szCs w:val="24"/>
          <w:lang w:val="hy-AM"/>
        </w:rPr>
        <w:t>2. Դատական քննության ընթացքում մեղադրանքի փոփոխություն թույլատրվում է, եթե դրանով չի վատթարանում ամբաստանյալի վիճակը, և չի խախտվում ամբաստանյալի պաշտպանության իրավունքը: Մեղադրանքը խստացման առումով փոխելը թույլատրվում է միայն սույն օրենսգրքով սահմանված կարգով և դեպքերում</w:t>
      </w:r>
      <w:r w:rsidR="00966861" w:rsidRPr="0088206F">
        <w:rPr>
          <w:rFonts w:ascii="GHEA Mariam" w:eastAsia="GHEA Mariam" w:hAnsi="GHEA Mariam" w:cs="GHEA Mariam"/>
          <w:i/>
          <w:iCs/>
          <w:color w:val="000000"/>
          <w:sz w:val="24"/>
          <w:szCs w:val="24"/>
          <w:lang w:val="hy-AM"/>
        </w:rPr>
        <w:t>»։</w:t>
      </w:r>
    </w:p>
    <w:p w14:paraId="0FC9D8D5" w14:textId="41BB9B88" w:rsidR="00522DAE" w:rsidRPr="0088206F" w:rsidRDefault="00966861" w:rsidP="00101CBA">
      <w:pPr>
        <w:tabs>
          <w:tab w:val="left" w:pos="567"/>
        </w:tabs>
        <w:spacing w:line="360" w:lineRule="auto"/>
        <w:ind w:leftChars="0" w:firstLineChars="297" w:firstLine="713"/>
        <w:jc w:val="both"/>
        <w:rPr>
          <w:rFonts w:ascii="GHEA Mariam" w:hAnsi="GHEA Mariam"/>
          <w:sz w:val="24"/>
          <w:szCs w:val="24"/>
          <w:lang w:val="hy-AM"/>
        </w:rPr>
      </w:pPr>
      <w:r w:rsidRPr="0088206F">
        <w:rPr>
          <w:rFonts w:ascii="GHEA Mariam" w:eastAsia="GHEA Mariam" w:hAnsi="GHEA Mariam" w:cs="GHEA Mariam"/>
          <w:color w:val="000000"/>
          <w:sz w:val="24"/>
          <w:szCs w:val="24"/>
          <w:lang w:val="hy-AM"/>
        </w:rPr>
        <w:t>Տվյալ քրեադատավարական նորմի ձևակերպումից</w:t>
      </w:r>
      <w:r w:rsidR="0098638A" w:rsidRPr="0088206F">
        <w:rPr>
          <w:rFonts w:ascii="GHEA Mariam" w:eastAsia="GHEA Mariam" w:hAnsi="GHEA Mariam" w:cs="GHEA Mariam"/>
          <w:color w:val="000000"/>
          <w:sz w:val="24"/>
          <w:szCs w:val="24"/>
          <w:lang w:val="hy-AM"/>
        </w:rPr>
        <w:t xml:space="preserve"> հետևում է, որ </w:t>
      </w:r>
      <w:r w:rsidR="00E556C6" w:rsidRPr="0088206F">
        <w:rPr>
          <w:rFonts w:ascii="GHEA Mariam" w:eastAsia="GHEA Mariam" w:hAnsi="GHEA Mariam" w:cs="GHEA Mariam"/>
          <w:color w:val="000000"/>
          <w:sz w:val="24"/>
          <w:szCs w:val="24"/>
          <w:lang w:val="hy-AM"/>
        </w:rPr>
        <w:t>1998 թվականի հուլիսի 1-ին ընդունված քրեադատավարական օրենսգրքի</w:t>
      </w:r>
      <w:r w:rsidR="00E556C6" w:rsidRPr="0088206F">
        <w:rPr>
          <w:rFonts w:ascii="GHEA Mariam" w:hAnsi="GHEA Mariam"/>
          <w:lang w:val="hy-AM"/>
        </w:rPr>
        <w:t xml:space="preserve"> </w:t>
      </w:r>
      <w:r w:rsidR="00E556C6" w:rsidRPr="0088206F">
        <w:rPr>
          <w:rFonts w:ascii="GHEA Mariam" w:eastAsia="GHEA Mariam" w:hAnsi="GHEA Mariam" w:cs="GHEA Mariam"/>
          <w:color w:val="000000"/>
          <w:sz w:val="24"/>
          <w:szCs w:val="24"/>
          <w:lang w:val="hy-AM"/>
        </w:rPr>
        <w:t>որդեգրած հայեցակարգի պայմաններում</w:t>
      </w:r>
      <w:r w:rsidR="00EC4E0E" w:rsidRPr="0088206F">
        <w:rPr>
          <w:rFonts w:ascii="GHEA Mariam" w:eastAsia="GHEA Mariam" w:hAnsi="GHEA Mariam" w:cs="GHEA Mariam"/>
          <w:color w:val="000000"/>
          <w:sz w:val="24"/>
          <w:szCs w:val="24"/>
          <w:lang w:val="hy-AM"/>
        </w:rPr>
        <w:t xml:space="preserve"> դատաքննության սահմանները սահմանափակված են անձին մեղսագրված փաստական հանգամանքներով </w:t>
      </w:r>
      <w:r w:rsidR="00EC4E0E" w:rsidRPr="0088206F">
        <w:rPr>
          <w:rFonts w:ascii="GHEA Mariam" w:eastAsia="GHEA Mariam" w:hAnsi="GHEA Mariam" w:cs="GHEA Mariam"/>
          <w:i/>
          <w:iCs/>
          <w:color w:val="000000"/>
          <w:sz w:val="24"/>
          <w:szCs w:val="24"/>
          <w:lang w:val="hy-AM"/>
        </w:rPr>
        <w:t>(in rem)</w:t>
      </w:r>
      <w:r w:rsidR="00EC4E0E" w:rsidRPr="0088206F">
        <w:rPr>
          <w:rFonts w:ascii="GHEA Mariam" w:eastAsia="GHEA Mariam" w:hAnsi="GHEA Mariam" w:cs="GHEA Mariam"/>
          <w:color w:val="000000"/>
          <w:sz w:val="24"/>
          <w:szCs w:val="24"/>
          <w:lang w:val="hy-AM"/>
        </w:rPr>
        <w:t xml:space="preserve"> և դրան տրված քրեաիրավական գնահատականով</w:t>
      </w:r>
      <w:r w:rsidR="003166DD" w:rsidRPr="0088206F">
        <w:rPr>
          <w:rFonts w:ascii="GHEA Mariam" w:eastAsia="GHEA Mariam" w:hAnsi="GHEA Mariam" w:cs="GHEA Mariam"/>
          <w:color w:val="000000"/>
          <w:sz w:val="24"/>
          <w:szCs w:val="24"/>
          <w:lang w:val="hy-AM"/>
        </w:rPr>
        <w:t>։</w:t>
      </w:r>
      <w:r w:rsidR="009E26F6" w:rsidRPr="0088206F">
        <w:rPr>
          <w:rFonts w:ascii="GHEA Mariam" w:eastAsia="GHEA Mariam" w:hAnsi="GHEA Mariam" w:cs="GHEA Mariam"/>
          <w:color w:val="000000"/>
          <w:sz w:val="24"/>
          <w:szCs w:val="24"/>
          <w:lang w:val="hy-AM"/>
        </w:rPr>
        <w:t xml:space="preserve"> </w:t>
      </w:r>
      <w:r w:rsidR="007A54FD" w:rsidRPr="0088206F">
        <w:rPr>
          <w:rFonts w:ascii="GHEA Mariam" w:eastAsia="GHEA Mariam" w:hAnsi="GHEA Mariam" w:cs="GHEA Mariam"/>
          <w:color w:val="000000"/>
          <w:sz w:val="24"/>
          <w:szCs w:val="24"/>
          <w:lang w:val="hy-AM"/>
        </w:rPr>
        <w:t>Դ</w:t>
      </w:r>
      <w:r w:rsidR="000206D5" w:rsidRPr="0088206F">
        <w:rPr>
          <w:rFonts w:ascii="GHEA Mariam" w:eastAsia="GHEA Mariam" w:hAnsi="GHEA Mariam" w:cs="GHEA Mariam"/>
          <w:color w:val="000000"/>
          <w:sz w:val="24"/>
          <w:szCs w:val="24"/>
          <w:lang w:val="hy-AM"/>
        </w:rPr>
        <w:t>ատաքննության սահմաններ</w:t>
      </w:r>
      <w:r w:rsidR="00662BCB" w:rsidRPr="0088206F">
        <w:rPr>
          <w:rFonts w:ascii="GHEA Mariam" w:eastAsia="GHEA Mariam" w:hAnsi="GHEA Mariam" w:cs="GHEA Mariam"/>
          <w:color w:val="000000"/>
          <w:sz w:val="24"/>
          <w:szCs w:val="24"/>
          <w:lang w:val="hy-AM"/>
        </w:rPr>
        <w:t xml:space="preserve">ի ընդհանուր կանոնին հակադարձ համեմատական է դատարանում մեղադրանքը փոփոխելու </w:t>
      </w:r>
      <w:r w:rsidR="00662BCB" w:rsidRPr="0088206F">
        <w:rPr>
          <w:rFonts w:ascii="GHEA Mariam" w:eastAsia="GHEA Mariam" w:hAnsi="GHEA Mariam" w:cs="GHEA Mariam"/>
          <w:color w:val="000000"/>
          <w:sz w:val="24"/>
          <w:szCs w:val="24"/>
          <w:lang w:val="hy-AM"/>
        </w:rPr>
        <w:lastRenderedPageBreak/>
        <w:t>քրեադատավարական ինստիտուտը</w:t>
      </w:r>
      <w:r w:rsidR="00F04510" w:rsidRPr="0088206F">
        <w:rPr>
          <w:rFonts w:ascii="GHEA Mariam" w:eastAsia="GHEA Mariam" w:hAnsi="GHEA Mariam" w:cs="GHEA Mariam"/>
          <w:color w:val="000000"/>
          <w:sz w:val="24"/>
          <w:szCs w:val="24"/>
          <w:lang w:val="hy-AM"/>
        </w:rPr>
        <w:t>, որի</w:t>
      </w:r>
      <w:r w:rsidR="00F04510" w:rsidRPr="0088206F">
        <w:rPr>
          <w:rFonts w:ascii="GHEA Mariam" w:hAnsi="GHEA Mariam"/>
          <w:sz w:val="24"/>
          <w:szCs w:val="24"/>
          <w:lang w:val="hy-AM"/>
        </w:rPr>
        <w:t xml:space="preserve"> </w:t>
      </w:r>
      <w:r w:rsidR="00F04510" w:rsidRPr="0088206F">
        <w:rPr>
          <w:rFonts w:ascii="GHEA Mariam" w:eastAsia="GHEA Mariam" w:hAnsi="GHEA Mariam" w:cs="GHEA Mariam"/>
          <w:color w:val="000000"/>
          <w:sz w:val="24"/>
          <w:szCs w:val="24"/>
          <w:lang w:val="hy-AM"/>
        </w:rPr>
        <w:t xml:space="preserve">կառուցակարգերի գործադրմամբ կարող </w:t>
      </w:r>
      <w:r w:rsidR="00397AC1" w:rsidRPr="0088206F">
        <w:rPr>
          <w:rFonts w:ascii="GHEA Mariam" w:eastAsia="GHEA Mariam" w:hAnsi="GHEA Mariam" w:cs="GHEA Mariam"/>
          <w:color w:val="000000"/>
          <w:sz w:val="24"/>
          <w:szCs w:val="24"/>
          <w:lang w:val="hy-AM"/>
        </w:rPr>
        <w:t>են</w:t>
      </w:r>
      <w:r w:rsidR="00F04510" w:rsidRPr="0088206F">
        <w:rPr>
          <w:rFonts w:ascii="GHEA Mariam" w:eastAsia="GHEA Mariam" w:hAnsi="GHEA Mariam" w:cs="GHEA Mariam"/>
          <w:color w:val="000000"/>
          <w:sz w:val="24"/>
          <w:szCs w:val="24"/>
          <w:lang w:val="hy-AM"/>
        </w:rPr>
        <w:t xml:space="preserve"> փոփոխվել դատաքննության սահմանները:</w:t>
      </w:r>
      <w:r w:rsidR="002D78F7" w:rsidRPr="0088206F">
        <w:rPr>
          <w:rFonts w:ascii="GHEA Mariam" w:hAnsi="GHEA Mariam"/>
          <w:sz w:val="24"/>
          <w:szCs w:val="24"/>
          <w:lang w:val="hy-AM"/>
        </w:rPr>
        <w:t xml:space="preserve"> </w:t>
      </w:r>
      <w:r w:rsidR="00913002" w:rsidRPr="0088206F">
        <w:rPr>
          <w:rFonts w:ascii="GHEA Mariam" w:hAnsi="GHEA Mariam"/>
          <w:sz w:val="24"/>
          <w:szCs w:val="24"/>
          <w:u w:color="262626"/>
          <w:lang w:val="hy-AM"/>
        </w:rPr>
        <w:t xml:space="preserve">Վճռաբեկ դատարանը, </w:t>
      </w:r>
      <w:r w:rsidR="00050797" w:rsidRPr="0088206F">
        <w:rPr>
          <w:rFonts w:ascii="GHEA Mariam" w:eastAsia="GHEA Mariam" w:hAnsi="GHEA Mariam" w:cs="GHEA Mariam"/>
          <w:color w:val="000000"/>
          <w:sz w:val="24"/>
          <w:szCs w:val="24"/>
          <w:lang w:val="hy-AM"/>
        </w:rPr>
        <w:t>դատարանում մեղադրանքի փոփոխման</w:t>
      </w:r>
      <w:r w:rsidR="002602B6" w:rsidRPr="0088206F">
        <w:rPr>
          <w:rFonts w:ascii="GHEA Mariam" w:hAnsi="GHEA Mariam"/>
          <w:sz w:val="24"/>
          <w:szCs w:val="24"/>
          <w:u w:color="262626"/>
          <w:lang w:val="hy-AM"/>
        </w:rPr>
        <w:t xml:space="preserve"> ինստիտուտի</w:t>
      </w:r>
      <w:r w:rsidR="00A73754" w:rsidRPr="0088206F">
        <w:rPr>
          <w:rFonts w:ascii="GHEA Mariam" w:hAnsi="GHEA Mariam"/>
          <w:sz w:val="24"/>
          <w:szCs w:val="24"/>
          <w:u w:color="262626"/>
          <w:lang w:val="hy-AM"/>
        </w:rPr>
        <w:t xml:space="preserve"> </w:t>
      </w:r>
      <w:r w:rsidR="002602B6" w:rsidRPr="0088206F">
        <w:rPr>
          <w:rFonts w:ascii="GHEA Mariam" w:hAnsi="GHEA Mariam"/>
          <w:sz w:val="24"/>
          <w:szCs w:val="24"/>
          <w:u w:color="262626"/>
          <w:lang w:val="hy-AM"/>
        </w:rPr>
        <w:t xml:space="preserve">կառուցակարգերի մեկնաբանման </w:t>
      </w:r>
      <w:r w:rsidR="00402BE7" w:rsidRPr="0088206F">
        <w:rPr>
          <w:rFonts w:ascii="GHEA Mariam" w:hAnsi="GHEA Mariam"/>
          <w:sz w:val="24"/>
          <w:szCs w:val="24"/>
          <w:u w:color="262626"/>
          <w:lang w:val="hy-AM"/>
        </w:rPr>
        <w:t>ու</w:t>
      </w:r>
      <w:r w:rsidR="002602B6" w:rsidRPr="0088206F">
        <w:rPr>
          <w:rFonts w:ascii="GHEA Mariam" w:hAnsi="GHEA Mariam"/>
          <w:sz w:val="24"/>
          <w:szCs w:val="24"/>
          <w:u w:color="262626"/>
          <w:lang w:val="hy-AM"/>
        </w:rPr>
        <w:t xml:space="preserve"> կիրառման կապակցությամբ ձևավորված նախադեպային իրավունքում</w:t>
      </w:r>
      <w:r w:rsidR="008E0AF7" w:rsidRPr="0088206F">
        <w:rPr>
          <w:rFonts w:ascii="GHEA Mariam" w:hAnsi="GHEA Mariam"/>
          <w:sz w:val="24"/>
          <w:szCs w:val="24"/>
          <w:u w:color="262626"/>
          <w:lang w:val="hy-AM"/>
        </w:rPr>
        <w:t xml:space="preserve">, </w:t>
      </w:r>
      <w:r w:rsidR="00A27FBB" w:rsidRPr="0088206F">
        <w:rPr>
          <w:rFonts w:ascii="GHEA Mariam" w:hAnsi="GHEA Mariam"/>
          <w:sz w:val="24"/>
          <w:szCs w:val="24"/>
          <w:u w:color="262626"/>
          <w:lang w:val="hy-AM"/>
        </w:rPr>
        <w:t>սահմանազատելով</w:t>
      </w:r>
      <w:r w:rsidR="008E0AF7" w:rsidRPr="0088206F">
        <w:rPr>
          <w:rFonts w:ascii="GHEA Mariam" w:hAnsi="GHEA Mariam"/>
          <w:sz w:val="24"/>
          <w:szCs w:val="24"/>
          <w:u w:color="262626"/>
          <w:lang w:val="hy-AM"/>
        </w:rPr>
        <w:t xml:space="preserve"> դրանց գործադրման հիմ</w:t>
      </w:r>
      <w:r w:rsidR="00D63AC7" w:rsidRPr="0088206F">
        <w:rPr>
          <w:rFonts w:ascii="GHEA Mariam" w:hAnsi="GHEA Mariam"/>
          <w:sz w:val="24"/>
          <w:szCs w:val="24"/>
          <w:u w:color="262626"/>
          <w:lang w:val="hy-AM"/>
        </w:rPr>
        <w:t>ք</w:t>
      </w:r>
      <w:r w:rsidR="008E0AF7" w:rsidRPr="0088206F">
        <w:rPr>
          <w:rFonts w:ascii="GHEA Mariam" w:hAnsi="GHEA Mariam"/>
          <w:sz w:val="24"/>
          <w:szCs w:val="24"/>
          <w:u w:color="262626"/>
          <w:lang w:val="hy-AM"/>
        </w:rPr>
        <w:t>եր</w:t>
      </w:r>
      <w:r w:rsidR="00B429C8" w:rsidRPr="0088206F">
        <w:rPr>
          <w:rFonts w:ascii="GHEA Mariam" w:hAnsi="GHEA Mariam"/>
          <w:sz w:val="24"/>
          <w:szCs w:val="24"/>
          <w:u w:color="262626"/>
          <w:lang w:val="hy-AM"/>
        </w:rPr>
        <w:t>ը</w:t>
      </w:r>
      <w:r w:rsidR="008E0AF7" w:rsidRPr="0088206F">
        <w:rPr>
          <w:rFonts w:ascii="GHEA Mariam" w:hAnsi="GHEA Mariam"/>
          <w:sz w:val="24"/>
          <w:szCs w:val="24"/>
          <w:u w:color="262626"/>
          <w:lang w:val="hy-AM"/>
        </w:rPr>
        <w:t xml:space="preserve">, արձանագրել է, որ </w:t>
      </w:r>
      <w:r w:rsidR="00E93249" w:rsidRPr="0088206F">
        <w:rPr>
          <w:rFonts w:ascii="GHEA Mariam" w:hAnsi="GHEA Mariam"/>
          <w:sz w:val="24"/>
          <w:szCs w:val="24"/>
          <w:lang w:val="hy-AM"/>
        </w:rPr>
        <w:t xml:space="preserve">վարույթի սահմանների այսօրինակ փոփոխությունը կարող է իրականացվել դրա իրավաչափությունը կանխորոշող քրեադատավարական կոնկրետ </w:t>
      </w:r>
      <w:bookmarkStart w:id="6" w:name="_Hlk150937598"/>
      <w:r w:rsidR="00E93249" w:rsidRPr="0088206F">
        <w:rPr>
          <w:rFonts w:ascii="GHEA Mariam" w:hAnsi="GHEA Mariam"/>
          <w:sz w:val="24"/>
          <w:szCs w:val="24"/>
          <w:lang w:val="hy-AM"/>
        </w:rPr>
        <w:t xml:space="preserve">կառուցակարգերի </w:t>
      </w:r>
      <w:bookmarkEnd w:id="6"/>
      <w:r w:rsidR="00E93249" w:rsidRPr="0088206F">
        <w:rPr>
          <w:rFonts w:ascii="GHEA Mariam" w:hAnsi="GHEA Mariam"/>
          <w:sz w:val="24"/>
          <w:szCs w:val="24"/>
          <w:lang w:val="hy-AM"/>
        </w:rPr>
        <w:t>գործադրման միջոցով</w:t>
      </w:r>
      <w:r w:rsidR="00E93249" w:rsidRPr="0088206F">
        <w:rPr>
          <w:rFonts w:ascii="Cambria Math" w:hAnsi="Cambria Math" w:cs="Cambria Math"/>
          <w:sz w:val="24"/>
          <w:szCs w:val="24"/>
          <w:lang w:val="hy-AM"/>
        </w:rPr>
        <w:t>․</w:t>
      </w:r>
      <w:r w:rsidR="00E93249" w:rsidRPr="0088206F">
        <w:rPr>
          <w:rFonts w:ascii="GHEA Mariam" w:hAnsi="GHEA Mariam"/>
          <w:sz w:val="24"/>
          <w:szCs w:val="24"/>
          <w:lang w:val="hy-AM"/>
        </w:rPr>
        <w:t xml:space="preserve"> կառուցակարգերի ոչ ճշգրիտ գործադրումը կչեզոքացնի դրա իրավաչափության համար անհրաժեշտ բոլոր նախադրյալները՝ արդյունքում դատարանը դուրս կգա դատական քննության սահմաններից։</w:t>
      </w:r>
    </w:p>
    <w:p w14:paraId="383734AC" w14:textId="05D1AF25" w:rsidR="00F90996" w:rsidRPr="0088206F" w:rsidRDefault="003115B4" w:rsidP="003E5358">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GHEA Mariam"/>
          <w:color w:val="000000"/>
          <w:sz w:val="24"/>
          <w:szCs w:val="24"/>
          <w:lang w:val="hy-AM"/>
        </w:rPr>
        <w:t xml:space="preserve">1998 թվականի հուլիսի 1-ին ընդունված քրեադատավարական </w:t>
      </w:r>
      <w:r w:rsidR="00F90996" w:rsidRPr="0088206F">
        <w:rPr>
          <w:rFonts w:ascii="GHEA Mariam" w:eastAsia="GHEA Mariam" w:hAnsi="GHEA Mariam" w:cs="GHEA Mariam"/>
          <w:color w:val="000000"/>
          <w:sz w:val="24"/>
          <w:szCs w:val="24"/>
          <w:lang w:val="hy-AM"/>
        </w:rPr>
        <w:t xml:space="preserve">օրենսդրությամբ նախատեսված </w:t>
      </w:r>
      <w:r w:rsidR="00B610B2" w:rsidRPr="0088206F">
        <w:rPr>
          <w:rFonts w:ascii="GHEA Mariam" w:eastAsia="GHEA Mariam" w:hAnsi="GHEA Mariam" w:cs="GHEA Mariam"/>
          <w:color w:val="000000"/>
          <w:sz w:val="24"/>
          <w:szCs w:val="24"/>
          <w:lang w:val="hy-AM"/>
        </w:rPr>
        <w:t>են</w:t>
      </w:r>
      <w:r w:rsidR="00DF3FDD" w:rsidRPr="0088206F">
        <w:rPr>
          <w:rFonts w:ascii="GHEA Mariam" w:eastAsia="GHEA Mariam" w:hAnsi="GHEA Mariam" w:cs="GHEA Mariam"/>
          <w:color w:val="000000"/>
          <w:sz w:val="24"/>
          <w:szCs w:val="24"/>
          <w:lang w:val="hy-AM"/>
        </w:rPr>
        <w:t xml:space="preserve"> դատարանում</w:t>
      </w:r>
      <w:r w:rsidR="00750B23" w:rsidRPr="0088206F">
        <w:rPr>
          <w:rFonts w:ascii="GHEA Mariam" w:eastAsia="GHEA Mariam" w:hAnsi="GHEA Mariam" w:cs="GHEA Mariam"/>
          <w:color w:val="000000"/>
          <w:sz w:val="24"/>
          <w:szCs w:val="24"/>
          <w:lang w:val="hy-AM"/>
        </w:rPr>
        <w:t xml:space="preserve"> մեղադրողի կողմից</w:t>
      </w:r>
      <w:r w:rsidR="00DF3FDD" w:rsidRPr="0088206F">
        <w:rPr>
          <w:rFonts w:ascii="GHEA Mariam" w:eastAsia="GHEA Mariam" w:hAnsi="GHEA Mariam" w:cs="GHEA Mariam"/>
          <w:color w:val="000000"/>
          <w:sz w:val="24"/>
          <w:szCs w:val="24"/>
          <w:lang w:val="hy-AM"/>
        </w:rPr>
        <w:t xml:space="preserve"> մեղադրանքի փոփոխման երկու հարաբերականորեն ինքնուրույն </w:t>
      </w:r>
      <w:r w:rsidR="00781AFB" w:rsidRPr="0088206F">
        <w:rPr>
          <w:rFonts w:ascii="GHEA Mariam" w:eastAsia="GHEA Mariam" w:hAnsi="GHEA Mariam" w:cs="GHEA Mariam"/>
          <w:color w:val="000000"/>
          <w:sz w:val="24"/>
          <w:szCs w:val="24"/>
          <w:lang w:val="hy-AM"/>
        </w:rPr>
        <w:t>կառուցակարգ</w:t>
      </w:r>
      <w:r w:rsidR="00B610B2" w:rsidRPr="0088206F">
        <w:rPr>
          <w:rFonts w:ascii="GHEA Mariam" w:eastAsia="GHEA Mariam" w:hAnsi="GHEA Mariam" w:cs="GHEA Mariam"/>
          <w:color w:val="000000"/>
          <w:sz w:val="24"/>
          <w:szCs w:val="24"/>
          <w:lang w:val="hy-AM"/>
        </w:rPr>
        <w:t>եր</w:t>
      </w:r>
      <w:r w:rsidR="00781AFB" w:rsidRPr="0088206F">
        <w:rPr>
          <w:rFonts w:ascii="Cambria Math" w:eastAsia="GHEA Mariam" w:hAnsi="Cambria Math" w:cs="Cambria Math"/>
          <w:color w:val="000000"/>
          <w:sz w:val="24"/>
          <w:szCs w:val="24"/>
          <w:lang w:val="hy-AM"/>
        </w:rPr>
        <w:t>․</w:t>
      </w:r>
      <w:r w:rsidR="00781AFB" w:rsidRPr="0088206F">
        <w:rPr>
          <w:rFonts w:ascii="GHEA Mariam" w:eastAsia="GHEA Mariam" w:hAnsi="GHEA Mariam" w:cs="GHEA Mariam"/>
          <w:color w:val="000000"/>
          <w:sz w:val="24"/>
          <w:szCs w:val="24"/>
          <w:lang w:val="hy-AM"/>
        </w:rPr>
        <w:t xml:space="preserve"> </w:t>
      </w:r>
      <w:r w:rsidR="00CF57C0" w:rsidRPr="0088206F">
        <w:rPr>
          <w:rFonts w:ascii="GHEA Mariam" w:eastAsia="GHEA Mariam" w:hAnsi="GHEA Mariam" w:cs="GHEA Mariam"/>
          <w:color w:val="000000"/>
          <w:sz w:val="24"/>
          <w:szCs w:val="24"/>
          <w:lang w:val="hy-AM"/>
        </w:rPr>
        <w:t>մեղադրանքի փոփոխում</w:t>
      </w:r>
      <w:r w:rsidR="00B610B2" w:rsidRPr="0088206F">
        <w:rPr>
          <w:rFonts w:ascii="GHEA Mariam" w:eastAsia="GHEA Mariam" w:hAnsi="GHEA Mariam" w:cs="GHEA Mariam"/>
          <w:color w:val="000000"/>
          <w:sz w:val="24"/>
          <w:szCs w:val="24"/>
          <w:lang w:val="hy-AM"/>
        </w:rPr>
        <w:t>՝</w:t>
      </w:r>
      <w:r w:rsidR="00CF57C0" w:rsidRPr="0088206F">
        <w:rPr>
          <w:rFonts w:ascii="GHEA Mariam" w:eastAsia="GHEA Mariam" w:hAnsi="GHEA Mariam" w:cs="GHEA Mariam"/>
          <w:color w:val="000000"/>
          <w:sz w:val="24"/>
          <w:szCs w:val="24"/>
          <w:lang w:val="hy-AM"/>
        </w:rPr>
        <w:t xml:space="preserve"> քննչական գործողությունների կատարմամբ, որը սահմանված է </w:t>
      </w:r>
      <w:r w:rsidR="00C22319" w:rsidRPr="0088206F">
        <w:rPr>
          <w:rFonts w:ascii="GHEA Mariam" w:eastAsia="GHEA Mariam" w:hAnsi="GHEA Mariam" w:cs="Cambria Math"/>
          <w:sz w:val="24"/>
          <w:szCs w:val="24"/>
          <w:lang w:val="hy-AM"/>
        </w:rPr>
        <w:t>ՀՀ քրեական դատավարության օրենսգրքի 309</w:t>
      </w:r>
      <w:r w:rsidR="00C22319" w:rsidRPr="0088206F">
        <w:rPr>
          <w:rFonts w:ascii="GHEA Mariam" w:eastAsia="GHEA Mariam" w:hAnsi="GHEA Mariam" w:cs="Cambria Math"/>
          <w:sz w:val="24"/>
          <w:szCs w:val="24"/>
          <w:vertAlign w:val="superscript"/>
          <w:lang w:val="hy-AM"/>
        </w:rPr>
        <w:t>1</w:t>
      </w:r>
      <w:r w:rsidR="00C22319" w:rsidRPr="0088206F">
        <w:rPr>
          <w:rFonts w:ascii="GHEA Mariam" w:eastAsia="GHEA Mariam" w:hAnsi="GHEA Mariam" w:cs="Cambria Math"/>
          <w:sz w:val="24"/>
          <w:szCs w:val="24"/>
          <w:lang w:val="hy-AM"/>
        </w:rPr>
        <w:t xml:space="preserve">-րդ հոդվածի 1-ին </w:t>
      </w:r>
      <w:r w:rsidR="00402BE7" w:rsidRPr="0088206F">
        <w:rPr>
          <w:rFonts w:ascii="GHEA Mariam" w:eastAsia="GHEA Mariam" w:hAnsi="GHEA Mariam" w:cs="Cambria Math"/>
          <w:sz w:val="24"/>
          <w:szCs w:val="24"/>
          <w:lang w:val="hy-AM"/>
        </w:rPr>
        <w:t>ու</w:t>
      </w:r>
      <w:r w:rsidR="00C22319" w:rsidRPr="0088206F">
        <w:rPr>
          <w:rFonts w:ascii="GHEA Mariam" w:eastAsia="GHEA Mariam" w:hAnsi="GHEA Mariam" w:cs="Cambria Math"/>
          <w:sz w:val="24"/>
          <w:szCs w:val="24"/>
          <w:lang w:val="hy-AM"/>
        </w:rPr>
        <w:t xml:space="preserve"> 2-րդ մասերով, և </w:t>
      </w:r>
      <w:r w:rsidR="00A8719C" w:rsidRPr="0088206F">
        <w:rPr>
          <w:rFonts w:ascii="GHEA Mariam" w:eastAsia="GHEA Mariam" w:hAnsi="GHEA Mariam" w:cs="Cambria Math"/>
          <w:sz w:val="24"/>
          <w:szCs w:val="24"/>
          <w:lang w:val="hy-AM"/>
        </w:rPr>
        <w:t>փոփոխում</w:t>
      </w:r>
      <w:r w:rsidR="00B610B2" w:rsidRPr="0088206F">
        <w:rPr>
          <w:rFonts w:ascii="GHEA Mariam" w:eastAsia="GHEA Mariam" w:hAnsi="GHEA Mariam" w:cs="Cambria Math"/>
          <w:sz w:val="24"/>
          <w:szCs w:val="24"/>
          <w:lang w:val="hy-AM"/>
        </w:rPr>
        <w:t>՝</w:t>
      </w:r>
      <w:r w:rsidR="00A8719C" w:rsidRPr="0088206F">
        <w:rPr>
          <w:rFonts w:ascii="GHEA Mariam" w:eastAsia="GHEA Mariam" w:hAnsi="GHEA Mariam" w:cs="Cambria Math"/>
          <w:sz w:val="24"/>
          <w:szCs w:val="24"/>
          <w:lang w:val="hy-AM"/>
        </w:rPr>
        <w:t xml:space="preserve"> առանց քննչական գործողությունների կատարմա</w:t>
      </w:r>
      <w:r w:rsidR="00B610B2" w:rsidRPr="0088206F">
        <w:rPr>
          <w:rFonts w:ascii="GHEA Mariam" w:eastAsia="GHEA Mariam" w:hAnsi="GHEA Mariam" w:cs="Cambria Math"/>
          <w:sz w:val="24"/>
          <w:szCs w:val="24"/>
          <w:lang w:val="hy-AM"/>
        </w:rPr>
        <w:t>ն</w:t>
      </w:r>
      <w:r w:rsidR="00A8719C" w:rsidRPr="0088206F">
        <w:rPr>
          <w:rFonts w:ascii="GHEA Mariam" w:eastAsia="GHEA Mariam" w:hAnsi="GHEA Mariam" w:cs="Cambria Math"/>
          <w:sz w:val="24"/>
          <w:szCs w:val="24"/>
          <w:lang w:val="hy-AM"/>
        </w:rPr>
        <w:t>, որը սահմանված է ՀՀ քրեական դատավարության օրենսգրքի 309</w:t>
      </w:r>
      <w:r w:rsidR="00A8719C" w:rsidRPr="0088206F">
        <w:rPr>
          <w:rFonts w:ascii="GHEA Mariam" w:eastAsia="GHEA Mariam" w:hAnsi="GHEA Mariam" w:cs="Cambria Math"/>
          <w:sz w:val="24"/>
          <w:szCs w:val="24"/>
          <w:vertAlign w:val="superscript"/>
          <w:lang w:val="hy-AM"/>
        </w:rPr>
        <w:t>1</w:t>
      </w:r>
      <w:r w:rsidR="00A8719C" w:rsidRPr="0088206F">
        <w:rPr>
          <w:rFonts w:ascii="GHEA Mariam" w:eastAsia="GHEA Mariam" w:hAnsi="GHEA Mariam" w:cs="Cambria Math"/>
          <w:sz w:val="24"/>
          <w:szCs w:val="24"/>
          <w:lang w:val="hy-AM"/>
        </w:rPr>
        <w:t>-րդ հոդվածի 3-րդ մասով։</w:t>
      </w:r>
      <w:r w:rsidR="00F00019" w:rsidRPr="0088206F">
        <w:rPr>
          <w:rFonts w:ascii="GHEA Mariam" w:hAnsi="GHEA Mariam"/>
          <w:lang w:val="hy-AM"/>
        </w:rPr>
        <w:t xml:space="preserve"> </w:t>
      </w:r>
      <w:r w:rsidR="00F00019" w:rsidRPr="0088206F">
        <w:rPr>
          <w:rFonts w:ascii="GHEA Mariam" w:eastAsia="GHEA Mariam" w:hAnsi="GHEA Mariam" w:cs="Cambria Math"/>
          <w:sz w:val="24"/>
          <w:szCs w:val="24"/>
          <w:lang w:val="hy-AM"/>
        </w:rPr>
        <w:t>Բացի այդ,</w:t>
      </w:r>
      <w:r w:rsidR="003E5358" w:rsidRPr="0088206F">
        <w:rPr>
          <w:rFonts w:ascii="GHEA Mariam" w:eastAsia="GHEA Mariam" w:hAnsi="GHEA Mariam" w:cs="Cambria Math"/>
          <w:sz w:val="24"/>
          <w:szCs w:val="24"/>
          <w:lang w:val="hy-AM"/>
        </w:rPr>
        <w:t xml:space="preserve"> </w:t>
      </w:r>
      <w:r w:rsidR="00F00019" w:rsidRPr="0088206F">
        <w:rPr>
          <w:rFonts w:ascii="GHEA Mariam" w:eastAsia="GHEA Mariam" w:hAnsi="GHEA Mariam" w:cs="Cambria Math"/>
          <w:sz w:val="24"/>
          <w:szCs w:val="24"/>
          <w:lang w:val="hy-AM"/>
        </w:rPr>
        <w:t>Վճռաբեկ դատարան</w:t>
      </w:r>
      <w:r w:rsidR="00397AC1" w:rsidRPr="0088206F">
        <w:rPr>
          <w:rFonts w:ascii="GHEA Mariam" w:eastAsia="GHEA Mariam" w:hAnsi="GHEA Mariam" w:cs="Cambria Math"/>
          <w:sz w:val="24"/>
          <w:szCs w:val="24"/>
          <w:lang w:val="hy-AM"/>
        </w:rPr>
        <w:t xml:space="preserve">ն իր նախադեպային իրավունքում արձանագրել է, որ </w:t>
      </w:r>
      <w:r w:rsidR="00953EFE" w:rsidRPr="0088206F">
        <w:rPr>
          <w:rFonts w:ascii="GHEA Mariam" w:eastAsia="GHEA Mariam" w:hAnsi="GHEA Mariam" w:cs="Cambria Math"/>
          <w:sz w:val="24"/>
          <w:szCs w:val="24"/>
          <w:lang w:val="hy-AM"/>
        </w:rPr>
        <w:t>առանց քննչական գործողություն</w:t>
      </w:r>
      <w:r w:rsidR="002638E2" w:rsidRPr="0088206F">
        <w:rPr>
          <w:rFonts w:ascii="GHEA Mariam" w:eastAsia="GHEA Mariam" w:hAnsi="GHEA Mariam" w:cs="Cambria Math"/>
          <w:sz w:val="24"/>
          <w:szCs w:val="24"/>
          <w:lang w:val="hy-AM"/>
        </w:rPr>
        <w:t>ն</w:t>
      </w:r>
      <w:r w:rsidR="00953EFE" w:rsidRPr="0088206F">
        <w:rPr>
          <w:rFonts w:ascii="GHEA Mariam" w:eastAsia="GHEA Mariam" w:hAnsi="GHEA Mariam" w:cs="Cambria Math"/>
          <w:sz w:val="24"/>
          <w:szCs w:val="24"/>
          <w:lang w:val="hy-AM"/>
        </w:rPr>
        <w:t>երի կատարմա</w:t>
      </w:r>
      <w:r w:rsidR="003E5358" w:rsidRPr="0088206F">
        <w:rPr>
          <w:rFonts w:ascii="GHEA Mariam" w:eastAsia="GHEA Mariam" w:hAnsi="GHEA Mariam" w:cs="Cambria Math"/>
          <w:sz w:val="24"/>
          <w:szCs w:val="24"/>
          <w:lang w:val="hy-AM"/>
        </w:rPr>
        <w:t>ն</w:t>
      </w:r>
      <w:r w:rsidR="00953EFE" w:rsidRPr="0088206F">
        <w:rPr>
          <w:rFonts w:ascii="GHEA Mariam" w:eastAsia="GHEA Mariam" w:hAnsi="GHEA Mariam" w:cs="Cambria Math"/>
          <w:sz w:val="24"/>
          <w:szCs w:val="24"/>
          <w:lang w:val="hy-AM"/>
        </w:rPr>
        <w:t xml:space="preserve"> </w:t>
      </w:r>
      <w:r w:rsidR="00C36A2E" w:rsidRPr="0088206F">
        <w:rPr>
          <w:rFonts w:ascii="GHEA Mariam" w:eastAsia="GHEA Mariam" w:hAnsi="GHEA Mariam" w:cs="Cambria Math"/>
          <w:sz w:val="24"/>
          <w:szCs w:val="24"/>
          <w:lang w:val="hy-AM"/>
        </w:rPr>
        <w:t xml:space="preserve">մեղադրանքի փոփոխման </w:t>
      </w:r>
      <w:r w:rsidR="00781AFB" w:rsidRPr="0088206F">
        <w:rPr>
          <w:rFonts w:ascii="GHEA Mariam" w:eastAsia="GHEA Mariam" w:hAnsi="GHEA Mariam" w:cs="Cambria Math"/>
          <w:sz w:val="24"/>
          <w:szCs w:val="24"/>
          <w:lang w:val="hy-AM"/>
        </w:rPr>
        <w:t>կառուցակարգի</w:t>
      </w:r>
      <w:r w:rsidR="00953EFE" w:rsidRPr="0088206F">
        <w:rPr>
          <w:rFonts w:ascii="GHEA Mariam" w:eastAsia="GHEA Mariam" w:hAnsi="GHEA Mariam" w:cs="Cambria Math"/>
          <w:sz w:val="24"/>
          <w:szCs w:val="24"/>
          <w:lang w:val="hy-AM"/>
        </w:rPr>
        <w:t xml:space="preserve"> </w:t>
      </w:r>
      <w:r w:rsidR="0003205F" w:rsidRPr="0088206F">
        <w:rPr>
          <w:rFonts w:ascii="GHEA Mariam" w:eastAsia="GHEA Mariam" w:hAnsi="GHEA Mariam" w:cs="Cambria Math"/>
          <w:sz w:val="24"/>
          <w:szCs w:val="24"/>
          <w:lang w:val="hy-AM"/>
        </w:rPr>
        <w:t>կիրառման</w:t>
      </w:r>
      <w:r w:rsidR="00953EFE" w:rsidRPr="0088206F">
        <w:rPr>
          <w:rFonts w:ascii="GHEA Mariam" w:eastAsia="GHEA Mariam" w:hAnsi="GHEA Mariam" w:cs="Cambria Math"/>
          <w:sz w:val="24"/>
          <w:szCs w:val="24"/>
          <w:lang w:val="hy-AM"/>
        </w:rPr>
        <w:t xml:space="preserve"> անհրաժեշտ պայման </w:t>
      </w:r>
      <w:r w:rsidR="00A8694E" w:rsidRPr="0088206F">
        <w:rPr>
          <w:rFonts w:ascii="GHEA Mariam" w:eastAsia="GHEA Mariam" w:hAnsi="GHEA Mariam" w:cs="Cambria Math"/>
          <w:sz w:val="24"/>
          <w:szCs w:val="24"/>
          <w:lang w:val="hy-AM"/>
        </w:rPr>
        <w:t>չ</w:t>
      </w:r>
      <w:r w:rsidR="00953EFE" w:rsidRPr="0088206F">
        <w:rPr>
          <w:rFonts w:ascii="GHEA Mariam" w:eastAsia="GHEA Mariam" w:hAnsi="GHEA Mariam" w:cs="Cambria Math"/>
          <w:sz w:val="24"/>
          <w:szCs w:val="24"/>
          <w:lang w:val="hy-AM"/>
        </w:rPr>
        <w:t>է մեղադրանքը փոփոխելու հիմք հանդիսացող փաստական հանգամանքների անհայտ լինելը</w:t>
      </w:r>
      <w:r w:rsidR="004255EC" w:rsidRPr="0088206F">
        <w:rPr>
          <w:rFonts w:ascii="GHEA Mariam" w:eastAsia="GHEA Mariam" w:hAnsi="GHEA Mariam" w:cs="Cambria Math"/>
          <w:sz w:val="24"/>
          <w:szCs w:val="24"/>
          <w:lang w:val="hy-AM"/>
        </w:rPr>
        <w:t xml:space="preserve"> մինչդատական վա</w:t>
      </w:r>
      <w:r w:rsidR="00CA3EBB" w:rsidRPr="0088206F">
        <w:rPr>
          <w:rFonts w:ascii="GHEA Mariam" w:eastAsia="GHEA Mariam" w:hAnsi="GHEA Mariam" w:cs="Cambria Math"/>
          <w:sz w:val="24"/>
          <w:szCs w:val="24"/>
          <w:lang w:val="hy-AM"/>
        </w:rPr>
        <w:t>ր</w:t>
      </w:r>
      <w:r w:rsidR="004255EC" w:rsidRPr="0088206F">
        <w:rPr>
          <w:rFonts w:ascii="GHEA Mariam" w:eastAsia="GHEA Mariam" w:hAnsi="GHEA Mariam" w:cs="Cambria Math"/>
          <w:sz w:val="24"/>
          <w:szCs w:val="24"/>
          <w:lang w:val="hy-AM"/>
        </w:rPr>
        <w:t xml:space="preserve">ույթում և դրանց ի հայտ գալը միայն դատաքննության ընթացքում։ Այլ խոսքով՝ այդ </w:t>
      </w:r>
      <w:r w:rsidR="00CA3EBB" w:rsidRPr="0088206F">
        <w:rPr>
          <w:rFonts w:ascii="GHEA Mariam" w:eastAsia="GHEA Mariam" w:hAnsi="GHEA Mariam" w:cs="Cambria Math"/>
          <w:sz w:val="24"/>
          <w:szCs w:val="24"/>
          <w:lang w:val="hy-AM"/>
        </w:rPr>
        <w:t>կառուցակարգով</w:t>
      </w:r>
      <w:r w:rsidR="004255EC" w:rsidRPr="0088206F">
        <w:rPr>
          <w:rFonts w:ascii="GHEA Mariam" w:eastAsia="GHEA Mariam" w:hAnsi="GHEA Mariam" w:cs="Cambria Math"/>
          <w:sz w:val="24"/>
          <w:szCs w:val="24"/>
          <w:lang w:val="hy-AM"/>
        </w:rPr>
        <w:t xml:space="preserve"> մեղադրանքի փոփոխությունը կարող է կատարվել նաև այն դեպքում, երբ դրա հի</w:t>
      </w:r>
      <w:r w:rsidR="00CE122A" w:rsidRPr="0088206F">
        <w:rPr>
          <w:rFonts w:ascii="GHEA Mariam" w:eastAsia="GHEA Mariam" w:hAnsi="GHEA Mariam" w:cs="Cambria Math"/>
          <w:sz w:val="24"/>
          <w:szCs w:val="24"/>
          <w:lang w:val="hy-AM"/>
        </w:rPr>
        <w:t>մք հանդիսացող հանգամանքները մինչդատական վարույթում հայտնի են եղել</w:t>
      </w:r>
      <w:r w:rsidR="0091117A" w:rsidRPr="0088206F">
        <w:rPr>
          <w:rStyle w:val="FootnoteReference"/>
          <w:rFonts w:ascii="GHEA Mariam" w:eastAsia="GHEA Mariam" w:hAnsi="GHEA Mariam" w:cs="Cambria Math"/>
          <w:sz w:val="24"/>
          <w:szCs w:val="24"/>
          <w:lang w:val="hy-AM"/>
        </w:rPr>
        <w:footnoteReference w:id="8"/>
      </w:r>
      <w:r w:rsidR="00CE122A" w:rsidRPr="0088206F">
        <w:rPr>
          <w:rFonts w:ascii="GHEA Mariam" w:eastAsia="GHEA Mariam" w:hAnsi="GHEA Mariam" w:cs="Cambria Math"/>
          <w:sz w:val="24"/>
          <w:szCs w:val="24"/>
          <w:lang w:val="hy-AM"/>
        </w:rPr>
        <w:t>։</w:t>
      </w:r>
    </w:p>
    <w:p w14:paraId="18D3A98D" w14:textId="2EE32368" w:rsidR="00804522" w:rsidRPr="0088206F" w:rsidRDefault="00B67CC8" w:rsidP="00101CBA">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r w:rsidRPr="0088206F">
        <w:rPr>
          <w:rFonts w:ascii="GHEA Mariam" w:eastAsia="GHEA Mariam" w:hAnsi="GHEA Mariam" w:cs="Cambria Math"/>
          <w:sz w:val="24"/>
          <w:szCs w:val="24"/>
          <w:lang w:val="hy-AM"/>
        </w:rPr>
        <w:lastRenderedPageBreak/>
        <w:t>11</w:t>
      </w:r>
      <w:r w:rsidRPr="0088206F">
        <w:rPr>
          <w:rFonts w:ascii="Cambria Math" w:eastAsia="GHEA Mariam" w:hAnsi="Cambria Math" w:cs="Cambria Math"/>
          <w:sz w:val="24"/>
          <w:szCs w:val="24"/>
          <w:lang w:val="hy-AM"/>
        </w:rPr>
        <w:t>․</w:t>
      </w:r>
      <w:r w:rsidRPr="0088206F">
        <w:rPr>
          <w:rFonts w:ascii="GHEA Mariam" w:eastAsia="GHEA Mariam" w:hAnsi="GHEA Mariam" w:cs="Cambria Math"/>
          <w:sz w:val="24"/>
          <w:szCs w:val="24"/>
          <w:lang w:val="hy-AM"/>
        </w:rPr>
        <w:t>1</w:t>
      </w:r>
      <w:r w:rsidRPr="0088206F">
        <w:rPr>
          <w:rFonts w:ascii="Cambria Math" w:eastAsia="GHEA Mariam" w:hAnsi="Cambria Math" w:cs="Cambria Math"/>
          <w:sz w:val="24"/>
          <w:szCs w:val="24"/>
          <w:lang w:val="hy-AM"/>
        </w:rPr>
        <w:t>․</w:t>
      </w:r>
      <w:r w:rsidR="000B4A42" w:rsidRPr="0088206F">
        <w:rPr>
          <w:rFonts w:ascii="GHEA Mariam" w:eastAsia="GHEA Mariam" w:hAnsi="GHEA Mariam" w:cs="Cambria Math"/>
          <w:sz w:val="24"/>
          <w:szCs w:val="24"/>
          <w:lang w:val="hy-AM"/>
        </w:rPr>
        <w:t xml:space="preserve"> </w:t>
      </w:r>
      <w:r w:rsidR="00A74635" w:rsidRPr="0088206F">
        <w:rPr>
          <w:rFonts w:ascii="GHEA Mariam" w:eastAsia="GHEA Mariam" w:hAnsi="GHEA Mariam" w:cs="Cambria Math"/>
          <w:sz w:val="24"/>
          <w:szCs w:val="24"/>
          <w:lang w:val="hy-AM"/>
        </w:rPr>
        <w:t>Ա</w:t>
      </w:r>
      <w:r w:rsidR="000B4A42" w:rsidRPr="0088206F">
        <w:rPr>
          <w:rFonts w:ascii="GHEA Mariam" w:eastAsia="GHEA Mariam" w:hAnsi="GHEA Mariam" w:cs="Cambria Math"/>
          <w:sz w:val="24"/>
          <w:szCs w:val="24"/>
          <w:lang w:val="hy-AM"/>
        </w:rPr>
        <w:t>նդրադառնալով</w:t>
      </w:r>
      <w:r w:rsidR="00A735C2" w:rsidRPr="0088206F">
        <w:rPr>
          <w:rFonts w:ascii="GHEA Mariam" w:eastAsia="GHEA Mariam" w:hAnsi="GHEA Mariam" w:cs="Cambria Math"/>
          <w:sz w:val="24"/>
          <w:szCs w:val="24"/>
          <w:lang w:val="hy-AM"/>
        </w:rPr>
        <w:t xml:space="preserve"> </w:t>
      </w:r>
      <w:r w:rsidR="000B4A42" w:rsidRPr="0088206F">
        <w:rPr>
          <w:rFonts w:ascii="GHEA Mariam" w:eastAsia="GHEA Mariam" w:hAnsi="GHEA Mariam" w:cs="Cambria Math"/>
          <w:sz w:val="24"/>
          <w:szCs w:val="24"/>
          <w:lang w:val="hy-AM"/>
        </w:rPr>
        <w:t>ա</w:t>
      </w:r>
      <w:r w:rsidR="00A735C2" w:rsidRPr="0088206F">
        <w:rPr>
          <w:rFonts w:ascii="GHEA Mariam" w:eastAsia="GHEA Mariam" w:hAnsi="GHEA Mariam" w:cs="Cambria Math"/>
          <w:sz w:val="24"/>
          <w:szCs w:val="24"/>
          <w:lang w:val="hy-AM"/>
        </w:rPr>
        <w:t>ռանց քննչական գործողությունների կատարման մեղադրանքի փոփոխման կառուցակարգի</w:t>
      </w:r>
      <w:r w:rsidR="005C2253" w:rsidRPr="0088206F">
        <w:rPr>
          <w:rFonts w:ascii="GHEA Mariam" w:eastAsia="GHEA Mariam" w:hAnsi="GHEA Mariam" w:cs="Cambria Math"/>
          <w:sz w:val="24"/>
          <w:szCs w:val="24"/>
          <w:lang w:val="hy-AM"/>
        </w:rPr>
        <w:t>ն</w:t>
      </w:r>
      <w:r w:rsidR="00404C41" w:rsidRPr="0088206F">
        <w:rPr>
          <w:rFonts w:ascii="GHEA Mariam" w:eastAsia="GHEA Mariam" w:hAnsi="GHEA Mariam" w:cs="Cambria Math"/>
          <w:sz w:val="24"/>
          <w:szCs w:val="24"/>
          <w:lang w:val="hy-AM"/>
        </w:rPr>
        <w:t>,</w:t>
      </w:r>
      <w:r w:rsidR="005C2253" w:rsidRPr="0088206F">
        <w:rPr>
          <w:rFonts w:ascii="GHEA Mariam" w:eastAsia="GHEA Mariam" w:hAnsi="GHEA Mariam" w:cs="Cambria Math"/>
          <w:sz w:val="24"/>
          <w:szCs w:val="24"/>
          <w:lang w:val="hy-AM"/>
        </w:rPr>
        <w:t xml:space="preserve"> Վճռաբեկ դատարանը հարկ է համարում կրկին քննարկել </w:t>
      </w:r>
      <w:r w:rsidR="005C2253" w:rsidRPr="0088206F">
        <w:rPr>
          <w:rFonts w:ascii="GHEA Mariam" w:eastAsia="GHEA Mariam" w:hAnsi="GHEA Mariam" w:cs="GHEA Mariam"/>
          <w:sz w:val="24"/>
          <w:szCs w:val="24"/>
          <w:lang w:val="hy-AM"/>
        </w:rPr>
        <w:t xml:space="preserve">վերոհիշյալ դիրքորոշման համաչափությունը՝ հաշվի առնելով </w:t>
      </w:r>
      <w:r w:rsidR="00FB1133" w:rsidRPr="0088206F">
        <w:rPr>
          <w:rFonts w:ascii="GHEA Mariam" w:eastAsia="GHEA Mariam" w:hAnsi="GHEA Mariam" w:cs="GHEA Mariam"/>
          <w:sz w:val="24"/>
          <w:szCs w:val="24"/>
          <w:lang w:val="hy-AM"/>
        </w:rPr>
        <w:t>արդարացի հավասարակշռությունը</w:t>
      </w:r>
      <w:r w:rsidR="00F510BF" w:rsidRPr="0088206F">
        <w:rPr>
          <w:rFonts w:ascii="GHEA Mariam" w:eastAsia="GHEA Mariam" w:hAnsi="GHEA Mariam" w:cs="GHEA Mariam"/>
          <w:color w:val="000000"/>
          <w:sz w:val="24"/>
          <w:szCs w:val="24"/>
          <w:lang w:val="hy-AM"/>
        </w:rPr>
        <w:t xml:space="preserve"> դատարանում մեղադրանքը </w:t>
      </w:r>
      <w:r w:rsidR="00E414DF" w:rsidRPr="0088206F">
        <w:rPr>
          <w:rFonts w:ascii="GHEA Mariam" w:eastAsia="GHEA Mariam" w:hAnsi="GHEA Mariam" w:cs="GHEA Mariam"/>
          <w:color w:val="000000"/>
          <w:sz w:val="24"/>
          <w:szCs w:val="24"/>
          <w:lang w:val="hy-AM"/>
        </w:rPr>
        <w:t xml:space="preserve">փաստական հանգամանքների մասով </w:t>
      </w:r>
      <w:r w:rsidR="00F510BF" w:rsidRPr="0088206F">
        <w:rPr>
          <w:rFonts w:ascii="GHEA Mariam" w:eastAsia="GHEA Mariam" w:hAnsi="GHEA Mariam" w:cs="GHEA Mariam"/>
          <w:color w:val="000000"/>
          <w:sz w:val="24"/>
          <w:szCs w:val="24"/>
          <w:lang w:val="hy-AM"/>
        </w:rPr>
        <w:t xml:space="preserve">փոփոխելու մեղադրողի լիազորության և </w:t>
      </w:r>
      <w:r w:rsidR="00804522" w:rsidRPr="0088206F">
        <w:rPr>
          <w:rFonts w:ascii="GHEA Mariam" w:eastAsia="GHEA Mariam" w:hAnsi="GHEA Mariam" w:cs="GHEA Mariam"/>
          <w:color w:val="000000"/>
          <w:sz w:val="24"/>
          <w:szCs w:val="24"/>
          <w:lang w:val="hy-AM"/>
        </w:rPr>
        <w:t>դատաքննության արդարությունն ապահովելու նպատակի</w:t>
      </w:r>
      <w:r w:rsidR="00BF54AC" w:rsidRPr="0088206F">
        <w:rPr>
          <w:rFonts w:ascii="GHEA Mariam" w:hAnsi="GHEA Mariam"/>
          <w:lang w:val="hy-AM"/>
        </w:rPr>
        <w:t xml:space="preserve"> </w:t>
      </w:r>
      <w:r w:rsidR="00BF54AC" w:rsidRPr="0088206F">
        <w:rPr>
          <w:rFonts w:ascii="GHEA Mariam" w:eastAsia="GHEA Mariam" w:hAnsi="GHEA Mariam" w:cs="GHEA Mariam"/>
          <w:color w:val="000000"/>
          <w:sz w:val="24"/>
          <w:szCs w:val="24"/>
          <w:lang w:val="hy-AM"/>
        </w:rPr>
        <w:t>միջև:</w:t>
      </w:r>
    </w:p>
    <w:p w14:paraId="713925F7" w14:textId="04E719C2" w:rsidR="00FD5000" w:rsidRPr="0088206F" w:rsidRDefault="008A43D9" w:rsidP="00623228">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GHEA Mariam"/>
          <w:sz w:val="24"/>
          <w:szCs w:val="24"/>
          <w:lang w:val="hy-AM"/>
        </w:rPr>
        <w:t xml:space="preserve">Այսպես՝ </w:t>
      </w:r>
      <w:r w:rsidR="005A64B7" w:rsidRPr="0088206F">
        <w:rPr>
          <w:rFonts w:ascii="GHEA Mariam" w:eastAsia="GHEA Mariam" w:hAnsi="GHEA Mariam" w:cs="Cambria Math"/>
          <w:sz w:val="24"/>
          <w:szCs w:val="24"/>
          <w:lang w:val="hy-AM"/>
        </w:rPr>
        <w:t>ՀՀ քրեական դատավարության օրենսգրքի 309</w:t>
      </w:r>
      <w:r w:rsidR="005A64B7" w:rsidRPr="0088206F">
        <w:rPr>
          <w:rFonts w:ascii="GHEA Mariam" w:eastAsia="GHEA Mariam" w:hAnsi="GHEA Mariam" w:cs="Cambria Math"/>
          <w:sz w:val="24"/>
          <w:szCs w:val="24"/>
          <w:vertAlign w:val="superscript"/>
          <w:lang w:val="hy-AM"/>
        </w:rPr>
        <w:t>1</w:t>
      </w:r>
      <w:r w:rsidR="005A64B7" w:rsidRPr="0088206F">
        <w:rPr>
          <w:rFonts w:ascii="GHEA Mariam" w:eastAsia="GHEA Mariam" w:hAnsi="GHEA Mariam" w:cs="Cambria Math"/>
          <w:sz w:val="24"/>
          <w:szCs w:val="24"/>
          <w:lang w:val="hy-AM"/>
        </w:rPr>
        <w:t>-րդ հոդվածի 3-րդ մասի օրենսդրական ձևակերպումից</w:t>
      </w:r>
      <w:r w:rsidR="005B444A" w:rsidRPr="0088206F">
        <w:rPr>
          <w:rFonts w:ascii="GHEA Mariam" w:eastAsia="GHEA Mariam" w:hAnsi="GHEA Mariam" w:cs="Cambria Math"/>
          <w:sz w:val="24"/>
          <w:szCs w:val="24"/>
          <w:lang w:val="hy-AM"/>
        </w:rPr>
        <w:t xml:space="preserve"> բխում է, որ այս </w:t>
      </w:r>
      <w:r w:rsidR="009357C7" w:rsidRPr="0088206F">
        <w:rPr>
          <w:rFonts w:ascii="GHEA Mariam" w:eastAsia="GHEA Mariam" w:hAnsi="GHEA Mariam" w:cs="Cambria Math"/>
          <w:sz w:val="24"/>
          <w:szCs w:val="24"/>
          <w:lang w:val="hy-AM"/>
        </w:rPr>
        <w:t>կառ</w:t>
      </w:r>
      <w:r w:rsidR="00D3443C" w:rsidRPr="0088206F">
        <w:rPr>
          <w:rFonts w:ascii="GHEA Mariam" w:eastAsia="GHEA Mariam" w:hAnsi="GHEA Mariam" w:cs="Cambria Math"/>
          <w:sz w:val="24"/>
          <w:szCs w:val="24"/>
          <w:lang w:val="hy-AM"/>
        </w:rPr>
        <w:t>ուցակարգի կիրառմամբ</w:t>
      </w:r>
      <w:r w:rsidR="005B444A" w:rsidRPr="0088206F">
        <w:rPr>
          <w:rFonts w:ascii="GHEA Mariam" w:eastAsia="GHEA Mariam" w:hAnsi="GHEA Mariam" w:cs="Cambria Math"/>
          <w:sz w:val="24"/>
          <w:szCs w:val="24"/>
          <w:lang w:val="hy-AM"/>
        </w:rPr>
        <w:t xml:space="preserve"> մեղադրանքի փոփոխությունը պետք է լինի</w:t>
      </w:r>
      <w:r w:rsidR="00C26050" w:rsidRPr="0088206F">
        <w:rPr>
          <w:rFonts w:ascii="GHEA Mariam" w:eastAsia="GHEA Mariam" w:hAnsi="GHEA Mariam" w:cs="Cambria Math"/>
          <w:sz w:val="24"/>
          <w:szCs w:val="24"/>
          <w:lang w:val="hy-AM"/>
        </w:rPr>
        <w:t xml:space="preserve"> </w:t>
      </w:r>
      <w:r w:rsidR="005B444A" w:rsidRPr="0088206F">
        <w:rPr>
          <w:rFonts w:ascii="GHEA Mariam" w:eastAsia="GHEA Mariam" w:hAnsi="GHEA Mariam" w:cs="Cambria Math"/>
          <w:sz w:val="24"/>
          <w:szCs w:val="24"/>
          <w:lang w:val="hy-AM"/>
        </w:rPr>
        <w:t>դատարանում հետազոտված ապացույցների անհերքելի վկայությ</w:t>
      </w:r>
      <w:r w:rsidR="00BB354E" w:rsidRPr="0088206F">
        <w:rPr>
          <w:rFonts w:ascii="GHEA Mariam" w:eastAsia="GHEA Mariam" w:hAnsi="GHEA Mariam" w:cs="Cambria Math"/>
          <w:sz w:val="24"/>
          <w:szCs w:val="24"/>
          <w:lang w:val="hy-AM"/>
        </w:rPr>
        <w:t>ու</w:t>
      </w:r>
      <w:r w:rsidR="005B444A" w:rsidRPr="0088206F">
        <w:rPr>
          <w:rFonts w:ascii="GHEA Mariam" w:eastAsia="GHEA Mariam" w:hAnsi="GHEA Mariam" w:cs="Cambria Math"/>
          <w:sz w:val="24"/>
          <w:szCs w:val="24"/>
          <w:lang w:val="hy-AM"/>
        </w:rPr>
        <w:t>ն</w:t>
      </w:r>
      <w:r w:rsidR="00D3443C" w:rsidRPr="0088206F">
        <w:rPr>
          <w:rFonts w:ascii="GHEA Mariam" w:eastAsia="GHEA Mariam" w:hAnsi="GHEA Mariam" w:cs="Cambria Math"/>
          <w:sz w:val="24"/>
          <w:szCs w:val="24"/>
          <w:lang w:val="hy-AM"/>
        </w:rPr>
        <w:t>։</w:t>
      </w:r>
      <w:r w:rsidR="00425A15" w:rsidRPr="0088206F">
        <w:rPr>
          <w:rFonts w:ascii="GHEA Mariam" w:eastAsia="GHEA Mariam" w:hAnsi="GHEA Mariam" w:cs="Cambria Math"/>
          <w:sz w:val="24"/>
          <w:szCs w:val="24"/>
          <w:lang w:val="hy-AM"/>
        </w:rPr>
        <w:t xml:space="preserve"> </w:t>
      </w:r>
      <w:r w:rsidR="00522DAE" w:rsidRPr="0088206F">
        <w:rPr>
          <w:rFonts w:ascii="GHEA Mariam" w:eastAsia="GHEA Mariam" w:hAnsi="GHEA Mariam" w:cs="Cambria Math"/>
          <w:sz w:val="24"/>
          <w:szCs w:val="24"/>
          <w:lang w:val="hy-AM"/>
        </w:rPr>
        <w:t>Ն</w:t>
      </w:r>
      <w:r w:rsidR="00425A15" w:rsidRPr="0088206F">
        <w:rPr>
          <w:rFonts w:ascii="GHEA Mariam" w:eastAsia="GHEA Mariam" w:hAnsi="GHEA Mariam" w:cs="Cambria Math"/>
          <w:sz w:val="24"/>
          <w:szCs w:val="24"/>
          <w:lang w:val="hy-AM"/>
        </w:rPr>
        <w:t xml:space="preserve">ման իրավակարգավորումից հետևում է, որ </w:t>
      </w:r>
      <w:r w:rsidR="00367581" w:rsidRPr="0088206F">
        <w:rPr>
          <w:rFonts w:ascii="GHEA Mariam" w:eastAsia="GHEA Mariam" w:hAnsi="GHEA Mariam" w:cs="Cambria Math"/>
          <w:sz w:val="24"/>
          <w:szCs w:val="24"/>
          <w:lang w:val="hy-AM"/>
        </w:rPr>
        <w:t>դատաքննության ընթացքում ապացույցների հետազոտումը համարվում է մեղադրանքի փոփոխման պայման և բացառվում է մեղադրանքի փոփոխություն, որը չի հանդիսանում դատարանում ապացույցների հետազոտության արդյունք</w:t>
      </w:r>
      <w:r w:rsidR="000D405A" w:rsidRPr="0088206F">
        <w:rPr>
          <w:rFonts w:ascii="GHEA Mariam" w:eastAsia="GHEA Mariam" w:hAnsi="GHEA Mariam" w:cs="Cambria Math"/>
          <w:sz w:val="24"/>
          <w:szCs w:val="24"/>
          <w:lang w:val="hy-AM"/>
        </w:rPr>
        <w:t>։</w:t>
      </w:r>
      <w:r w:rsidR="00BF54AC" w:rsidRPr="0088206F">
        <w:rPr>
          <w:rFonts w:ascii="GHEA Mariam" w:eastAsia="GHEA Mariam" w:hAnsi="GHEA Mariam" w:cs="Cambria Math"/>
          <w:sz w:val="24"/>
          <w:szCs w:val="24"/>
          <w:lang w:val="hy-AM"/>
        </w:rPr>
        <w:t xml:space="preserve"> Այստեղ հարկ է նկատել, որ ամրագրված այդ պայմանն ինքնանպատակ չէ, և պետք է մեկնաբանվ</w:t>
      </w:r>
      <w:r w:rsidR="00B50CE7" w:rsidRPr="0088206F">
        <w:rPr>
          <w:rFonts w:ascii="GHEA Mariam" w:eastAsia="GHEA Mariam" w:hAnsi="GHEA Mariam" w:cs="Cambria Math"/>
          <w:sz w:val="24"/>
          <w:szCs w:val="24"/>
          <w:lang w:val="hy-AM"/>
        </w:rPr>
        <w:t>ի</w:t>
      </w:r>
      <w:r w:rsidR="00BF54AC" w:rsidRPr="0088206F">
        <w:rPr>
          <w:rFonts w:ascii="GHEA Mariam" w:eastAsia="GHEA Mariam" w:hAnsi="GHEA Mariam" w:cs="Cambria Math"/>
          <w:sz w:val="24"/>
          <w:szCs w:val="24"/>
          <w:lang w:val="hy-AM"/>
        </w:rPr>
        <w:t xml:space="preserve"> այն </w:t>
      </w:r>
      <w:r w:rsidR="00BD2146" w:rsidRPr="0088206F">
        <w:rPr>
          <w:rFonts w:ascii="GHEA Mariam" w:eastAsia="GHEA Mariam" w:hAnsi="GHEA Mariam" w:cs="Cambria Math"/>
          <w:sz w:val="24"/>
          <w:szCs w:val="24"/>
          <w:lang w:val="hy-AM"/>
        </w:rPr>
        <w:t>նպատակի</w:t>
      </w:r>
      <w:r w:rsidR="00BF54AC" w:rsidRPr="0088206F">
        <w:rPr>
          <w:rFonts w:ascii="GHEA Mariam" w:eastAsia="GHEA Mariam" w:hAnsi="GHEA Mariam" w:cs="Cambria Math"/>
          <w:sz w:val="24"/>
          <w:szCs w:val="24"/>
          <w:lang w:val="hy-AM"/>
        </w:rPr>
        <w:t xml:space="preserve"> լույսի ներքո, որ</w:t>
      </w:r>
      <w:r w:rsidR="00BD2146" w:rsidRPr="0088206F">
        <w:rPr>
          <w:rFonts w:ascii="GHEA Mariam" w:eastAsia="GHEA Mariam" w:hAnsi="GHEA Mariam" w:cs="Cambria Math"/>
          <w:sz w:val="24"/>
          <w:szCs w:val="24"/>
          <w:lang w:val="hy-AM"/>
        </w:rPr>
        <w:t>ն</w:t>
      </w:r>
      <w:r w:rsidR="00BF54AC" w:rsidRPr="0088206F">
        <w:rPr>
          <w:rFonts w:ascii="GHEA Mariam" w:eastAsia="GHEA Mariam" w:hAnsi="GHEA Mariam" w:cs="Cambria Math"/>
          <w:sz w:val="24"/>
          <w:szCs w:val="24"/>
          <w:lang w:val="hy-AM"/>
        </w:rPr>
        <w:t xml:space="preserve"> </w:t>
      </w:r>
      <w:r w:rsidR="00901392" w:rsidRPr="0088206F">
        <w:rPr>
          <w:rFonts w:ascii="GHEA Mariam" w:eastAsia="GHEA Mariam" w:hAnsi="GHEA Mariam" w:cs="Cambria Math"/>
          <w:sz w:val="24"/>
          <w:szCs w:val="24"/>
          <w:lang w:val="hy-AM"/>
        </w:rPr>
        <w:t>ունի</w:t>
      </w:r>
      <w:r w:rsidR="00BD2146" w:rsidRPr="0088206F">
        <w:rPr>
          <w:rFonts w:ascii="GHEA Mariam" w:eastAsia="GHEA Mariam" w:hAnsi="GHEA Mariam" w:cs="Cambria Math"/>
          <w:sz w:val="24"/>
          <w:szCs w:val="24"/>
          <w:lang w:val="hy-AM"/>
        </w:rPr>
        <w:t xml:space="preserve"> </w:t>
      </w:r>
      <w:r w:rsidR="00BF54AC" w:rsidRPr="0088206F">
        <w:rPr>
          <w:rFonts w:ascii="GHEA Mariam" w:eastAsia="GHEA Mariam" w:hAnsi="GHEA Mariam" w:cs="Cambria Math"/>
          <w:sz w:val="24"/>
          <w:szCs w:val="24"/>
          <w:lang w:val="hy-AM"/>
        </w:rPr>
        <w:t>վարույթի ընդհանուր համատեքստում</w:t>
      </w:r>
      <w:r w:rsidR="00623228" w:rsidRPr="0088206F">
        <w:rPr>
          <w:rFonts w:ascii="GHEA Mariam" w:eastAsia="GHEA Mariam" w:hAnsi="GHEA Mariam" w:cs="Cambria Math"/>
          <w:sz w:val="24"/>
          <w:szCs w:val="24"/>
          <w:lang w:val="hy-AM"/>
        </w:rPr>
        <w:t>։ Այսպես, ա</w:t>
      </w:r>
      <w:r w:rsidR="00425A15" w:rsidRPr="0088206F">
        <w:rPr>
          <w:rFonts w:ascii="GHEA Mariam" w:eastAsia="GHEA Mariam" w:hAnsi="GHEA Mariam" w:cs="Cambria Math"/>
          <w:sz w:val="24"/>
          <w:szCs w:val="24"/>
          <w:lang w:val="hy-AM"/>
        </w:rPr>
        <w:t xml:space="preserve">պացույցների հետազոտումը` որպես մեղադրանքի փոփոխման պայման, անմիջականորեն կապված է մեղադրանքի փաստական կողմի հետ, և </w:t>
      </w:r>
      <w:r w:rsidR="00623228" w:rsidRPr="0088206F">
        <w:rPr>
          <w:rFonts w:ascii="GHEA Mariam" w:eastAsia="GHEA Mariam" w:hAnsi="GHEA Mariam" w:cs="Cambria Math"/>
          <w:sz w:val="24"/>
          <w:szCs w:val="24"/>
          <w:lang w:val="hy-AM"/>
        </w:rPr>
        <w:t xml:space="preserve">ապացույցների հետազոտման </w:t>
      </w:r>
      <w:r w:rsidR="00425A15" w:rsidRPr="0088206F">
        <w:rPr>
          <w:rFonts w:ascii="GHEA Mariam" w:eastAsia="GHEA Mariam" w:hAnsi="GHEA Mariam" w:cs="Cambria Math"/>
          <w:sz w:val="24"/>
          <w:szCs w:val="24"/>
          <w:lang w:val="hy-AM"/>
        </w:rPr>
        <w:t>արդյունքում փոփոխվել կարող են բացառապես մեղադրանքի հիմքում ընկած փաստական հանգամանքները: Արարքի իրավաբանական որակումը, արտահայտելով մեղադրանքի փաստ-իրավունք բաղադրիչների կապը, դուրս է ապացույց-փաստ կապի շրջանակից, ուստի դրա փոփոխությունը չի կարող հանդիսանալ ապացույցների հետազոտման անմիջական արդյունք, ինչը նշանակում է, որ մեղադրանքի իրավական տարրը՝ իրավաբանական որակումը, ինքնուրույն, առանց փաստական հանգամանքների փոփոխության</w:t>
      </w:r>
      <w:r w:rsidR="00B50CE7" w:rsidRPr="0088206F">
        <w:rPr>
          <w:rFonts w:ascii="GHEA Mariam" w:eastAsia="GHEA Mariam" w:hAnsi="GHEA Mariam" w:cs="Cambria Math"/>
          <w:sz w:val="24"/>
          <w:szCs w:val="24"/>
          <w:lang w:val="hy-AM"/>
        </w:rPr>
        <w:t>,</w:t>
      </w:r>
      <w:r w:rsidR="00425A15" w:rsidRPr="0088206F">
        <w:rPr>
          <w:rFonts w:ascii="GHEA Mariam" w:eastAsia="GHEA Mariam" w:hAnsi="GHEA Mariam" w:cs="Cambria Math"/>
          <w:sz w:val="24"/>
          <w:szCs w:val="24"/>
          <w:lang w:val="hy-AM"/>
        </w:rPr>
        <w:t xml:space="preserve"> դատարանում փոփոխվել չի կարող։</w:t>
      </w:r>
      <w:r w:rsidR="00BF40C4" w:rsidRPr="0088206F">
        <w:rPr>
          <w:rFonts w:ascii="GHEA Mariam" w:eastAsia="GHEA Mariam" w:hAnsi="GHEA Mariam" w:cs="Cambria Math"/>
          <w:sz w:val="24"/>
          <w:szCs w:val="24"/>
          <w:lang w:val="hy-AM"/>
        </w:rPr>
        <w:t xml:space="preserve"> Այսպիսով պետք է արձանագրել, որ </w:t>
      </w:r>
      <w:r w:rsidR="000E5C7B" w:rsidRPr="0088206F">
        <w:rPr>
          <w:rFonts w:ascii="GHEA Mariam" w:eastAsia="GHEA Mariam" w:hAnsi="GHEA Mariam" w:cs="Cambria Math"/>
          <w:sz w:val="24"/>
          <w:szCs w:val="24"/>
          <w:lang w:val="hy-AM"/>
        </w:rPr>
        <w:t xml:space="preserve">դատարանում, </w:t>
      </w:r>
      <w:r w:rsidR="00D97358" w:rsidRPr="0088206F">
        <w:rPr>
          <w:rFonts w:ascii="GHEA Mariam" w:eastAsia="GHEA Mariam" w:hAnsi="GHEA Mariam" w:cs="Cambria Math"/>
          <w:sz w:val="24"/>
          <w:szCs w:val="24"/>
          <w:lang w:val="hy-AM"/>
        </w:rPr>
        <w:t xml:space="preserve">մեղադրողի կողմից այս կառուցակարգի կիրառմամբ </w:t>
      </w:r>
      <w:r w:rsidR="00515A5C" w:rsidRPr="0088206F">
        <w:rPr>
          <w:rFonts w:ascii="GHEA Mariam" w:eastAsia="GHEA Mariam" w:hAnsi="GHEA Mariam" w:cs="GHEA Mariam"/>
          <w:sz w:val="24"/>
          <w:szCs w:val="24"/>
          <w:lang w:val="hy-AM"/>
        </w:rPr>
        <w:t>սկզբնական մեղադրանքով արարքի</w:t>
      </w:r>
      <w:r w:rsidR="006734EC" w:rsidRPr="0088206F">
        <w:rPr>
          <w:rFonts w:ascii="GHEA Mariam" w:eastAsia="GHEA Mariam" w:hAnsi="GHEA Mariam" w:cs="GHEA Mariam"/>
          <w:sz w:val="24"/>
          <w:szCs w:val="24"/>
          <w:lang w:val="hy-AM"/>
        </w:rPr>
        <w:t>ն տրված</w:t>
      </w:r>
      <w:r w:rsidR="00515A5C" w:rsidRPr="0088206F">
        <w:rPr>
          <w:rFonts w:ascii="GHEA Mariam" w:eastAsia="GHEA Mariam" w:hAnsi="GHEA Mariam" w:cs="GHEA Mariam"/>
          <w:sz w:val="24"/>
          <w:szCs w:val="24"/>
          <w:lang w:val="hy-AM"/>
        </w:rPr>
        <w:t xml:space="preserve"> քրեաիրավական որակ</w:t>
      </w:r>
      <w:r w:rsidR="00F22D64" w:rsidRPr="0088206F">
        <w:rPr>
          <w:rFonts w:ascii="GHEA Mariam" w:eastAsia="GHEA Mariam" w:hAnsi="GHEA Mariam" w:cs="GHEA Mariam"/>
          <w:sz w:val="24"/>
          <w:szCs w:val="24"/>
          <w:lang w:val="hy-AM"/>
        </w:rPr>
        <w:t>ման</w:t>
      </w:r>
      <w:r w:rsidR="00D97358" w:rsidRPr="0088206F">
        <w:rPr>
          <w:rFonts w:ascii="GHEA Mariam" w:eastAsia="GHEA Mariam" w:hAnsi="GHEA Mariam" w:cs="GHEA Mariam"/>
          <w:sz w:val="24"/>
          <w:szCs w:val="24"/>
          <w:lang w:val="hy-AM"/>
        </w:rPr>
        <w:t>՝ խստացման առումով</w:t>
      </w:r>
      <w:r w:rsidR="00515A5C" w:rsidRPr="0088206F">
        <w:rPr>
          <w:rFonts w:ascii="GHEA Mariam" w:eastAsia="GHEA Mariam" w:hAnsi="GHEA Mariam" w:cs="GHEA Mariam"/>
          <w:sz w:val="24"/>
          <w:szCs w:val="24"/>
          <w:lang w:val="hy-AM"/>
        </w:rPr>
        <w:t xml:space="preserve"> </w:t>
      </w:r>
      <w:r w:rsidR="00F22D64" w:rsidRPr="0088206F">
        <w:rPr>
          <w:rFonts w:ascii="GHEA Mariam" w:eastAsia="GHEA Mariam" w:hAnsi="GHEA Mariam" w:cs="GHEA Mariam"/>
          <w:sz w:val="24"/>
          <w:szCs w:val="24"/>
          <w:lang w:val="hy-AM"/>
        </w:rPr>
        <w:lastRenderedPageBreak/>
        <w:t>փոփոխությունը</w:t>
      </w:r>
      <w:r w:rsidR="00A443DA" w:rsidRPr="0088206F">
        <w:rPr>
          <w:rFonts w:ascii="GHEA Mariam" w:eastAsia="GHEA Mariam" w:hAnsi="GHEA Mariam" w:cs="GHEA Mariam"/>
          <w:sz w:val="24"/>
          <w:szCs w:val="24"/>
          <w:lang w:val="hy-AM"/>
        </w:rPr>
        <w:t xml:space="preserve"> հետևանք է ապացույցների հետազոտման վրա հիմնված մեղադրանքի փաստական հանգամանքների փոփոխության</w:t>
      </w:r>
      <w:r w:rsidR="00296DAC" w:rsidRPr="0088206F">
        <w:rPr>
          <w:rStyle w:val="FootnoteReference"/>
          <w:rFonts w:ascii="GHEA Mariam" w:eastAsia="GHEA Mariam" w:hAnsi="GHEA Mariam" w:cs="GHEA Mariam"/>
          <w:sz w:val="24"/>
          <w:szCs w:val="24"/>
          <w:lang w:val="hy-AM"/>
        </w:rPr>
        <w:footnoteReference w:id="9"/>
      </w:r>
      <w:r w:rsidR="00296DAC" w:rsidRPr="0088206F">
        <w:rPr>
          <w:rFonts w:ascii="GHEA Mariam" w:eastAsia="GHEA Mariam" w:hAnsi="GHEA Mariam" w:cs="GHEA Mariam"/>
          <w:sz w:val="24"/>
          <w:szCs w:val="24"/>
          <w:lang w:val="hy-AM"/>
        </w:rPr>
        <w:t>։</w:t>
      </w:r>
      <w:r w:rsidR="00296DAC" w:rsidRPr="0088206F">
        <w:rPr>
          <w:rFonts w:ascii="GHEA Mariam" w:eastAsia="GHEA Mariam" w:hAnsi="GHEA Mariam" w:cs="Cambria Math"/>
          <w:sz w:val="24"/>
          <w:szCs w:val="24"/>
          <w:lang w:val="hy-AM"/>
        </w:rPr>
        <w:t xml:space="preserve"> </w:t>
      </w:r>
    </w:p>
    <w:p w14:paraId="6677AB82" w14:textId="1EEEFA31" w:rsidR="006206D8" w:rsidRPr="0088206F" w:rsidRDefault="00E31B1A" w:rsidP="00C24457">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t>Հիմք ընդունելով վերոշարադրյալը՝ Վճռաբեկ դատարանն արձանագրում է, որ արդարության սկզբունքի, ինչպես նաև միջազգային-իրավական կարևորագույն փաստաթղթերով երաշխավորված մարդու հիմնարար իրավունքների հետևողական կենսագործումն ապահովելու նկատառումներից ելնելով, անհրաժեշտություն է առաջացել վերանայելու և զարգացնելու առանց քննչական գործողությունների կատարման մեղադրանքի փոփոխման կառուցակարգի վերաբերյալ Վճռաբեկ դատարանի կողմից նախկինում արտահայտված իրավական դիրքորոշումը և արձանագրել</w:t>
      </w:r>
      <w:r w:rsidR="00B50CE7" w:rsidRPr="0088206F">
        <w:rPr>
          <w:rFonts w:ascii="GHEA Mariam" w:eastAsia="GHEA Mariam" w:hAnsi="GHEA Mariam" w:cs="Cambria Math"/>
          <w:sz w:val="24"/>
          <w:szCs w:val="24"/>
          <w:lang w:val="hy-AM"/>
        </w:rPr>
        <w:t>ու</w:t>
      </w:r>
      <w:r w:rsidRPr="0088206F">
        <w:rPr>
          <w:rFonts w:ascii="GHEA Mariam" w:eastAsia="GHEA Mariam" w:hAnsi="GHEA Mariam" w:cs="Cambria Math"/>
          <w:sz w:val="24"/>
          <w:szCs w:val="24"/>
          <w:lang w:val="hy-AM"/>
        </w:rPr>
        <w:t>, որ առանց քննչական գործողությունների կատարմա</w:t>
      </w:r>
      <w:r w:rsidR="00BC2250" w:rsidRPr="0088206F">
        <w:rPr>
          <w:rFonts w:ascii="GHEA Mariam" w:eastAsia="GHEA Mariam" w:hAnsi="GHEA Mariam" w:cs="Cambria Math"/>
          <w:sz w:val="24"/>
          <w:szCs w:val="24"/>
          <w:lang w:val="hy-AM"/>
        </w:rPr>
        <w:t>ն</w:t>
      </w:r>
      <w:r w:rsidRPr="0088206F">
        <w:rPr>
          <w:rFonts w:ascii="GHEA Mariam" w:eastAsia="GHEA Mariam" w:hAnsi="GHEA Mariam" w:cs="Cambria Math"/>
          <w:sz w:val="24"/>
          <w:szCs w:val="24"/>
          <w:lang w:val="hy-AM"/>
        </w:rPr>
        <w:t xml:space="preserve"> փաստական հանգամանքների մասով </w:t>
      </w:r>
      <w:r w:rsidR="00812D84" w:rsidRPr="0088206F">
        <w:rPr>
          <w:rFonts w:ascii="GHEA Mariam" w:eastAsia="GHEA Mariam" w:hAnsi="GHEA Mariam" w:cs="Cambria Math"/>
          <w:sz w:val="24"/>
          <w:szCs w:val="24"/>
          <w:lang w:val="hy-AM"/>
        </w:rPr>
        <w:t>մեղադրանք</w:t>
      </w:r>
      <w:r w:rsidR="00C24457" w:rsidRPr="0088206F">
        <w:rPr>
          <w:rFonts w:ascii="GHEA Mariam" w:eastAsia="GHEA Mariam" w:hAnsi="GHEA Mariam" w:cs="Cambria Math"/>
          <w:sz w:val="24"/>
          <w:szCs w:val="24"/>
          <w:lang w:val="hy-AM"/>
        </w:rPr>
        <w:t>ը</w:t>
      </w:r>
      <w:r w:rsidR="00812D84" w:rsidRPr="0088206F">
        <w:rPr>
          <w:rFonts w:ascii="GHEA Mariam" w:eastAsia="GHEA Mariam" w:hAnsi="GHEA Mariam" w:cs="Cambria Math"/>
          <w:sz w:val="24"/>
          <w:szCs w:val="24"/>
          <w:lang w:val="hy-AM"/>
        </w:rPr>
        <w:t xml:space="preserve"> կարող է փոփոխվել կամ լրացվել միայն այն դեպքում, երբ ապացույցների հետազոտման արդյունքում ի հայտ են եկել և հաստատվել են այնպիսի հանգամանքներ, որոնք վկայում են </w:t>
      </w:r>
      <w:r w:rsidR="0041491C" w:rsidRPr="0088206F">
        <w:rPr>
          <w:rFonts w:ascii="GHEA Mariam" w:eastAsia="GHEA Mariam" w:hAnsi="GHEA Mariam" w:cs="Cambria Math"/>
          <w:sz w:val="24"/>
          <w:szCs w:val="24"/>
          <w:lang w:val="hy-AM"/>
        </w:rPr>
        <w:t>անձին</w:t>
      </w:r>
      <w:r w:rsidR="00812D84" w:rsidRPr="0088206F">
        <w:rPr>
          <w:rFonts w:ascii="GHEA Mariam" w:eastAsia="GHEA Mariam" w:hAnsi="GHEA Mariam" w:cs="Cambria Math"/>
          <w:sz w:val="24"/>
          <w:szCs w:val="24"/>
          <w:lang w:val="hy-AM"/>
        </w:rPr>
        <w:t xml:space="preserve"> նոր մեղադրանք ներկայացնելու անխուսափելիության մասին։ </w:t>
      </w:r>
      <w:r w:rsidR="008F3139" w:rsidRPr="0088206F">
        <w:rPr>
          <w:rFonts w:ascii="GHEA Mariam" w:eastAsia="GHEA Mariam" w:hAnsi="GHEA Mariam" w:cs="Cambria Math"/>
          <w:sz w:val="24"/>
          <w:szCs w:val="24"/>
          <w:lang w:val="hy-AM"/>
        </w:rPr>
        <w:t>Հետևաբար,</w:t>
      </w:r>
      <w:r w:rsidR="00812D84" w:rsidRPr="0088206F">
        <w:rPr>
          <w:rFonts w:ascii="GHEA Mariam" w:eastAsia="GHEA Mariam" w:hAnsi="GHEA Mariam" w:cs="Cambria Math"/>
          <w:sz w:val="24"/>
          <w:szCs w:val="24"/>
          <w:lang w:val="hy-AM"/>
        </w:rPr>
        <w:t xml:space="preserve"> </w:t>
      </w:r>
      <w:r w:rsidR="000C1CE4" w:rsidRPr="0088206F">
        <w:rPr>
          <w:rFonts w:ascii="GHEA Mariam" w:eastAsia="GHEA Mariam" w:hAnsi="GHEA Mariam" w:cs="Cambria Math"/>
          <w:sz w:val="24"/>
          <w:szCs w:val="24"/>
          <w:lang w:val="hy-AM"/>
        </w:rPr>
        <w:t xml:space="preserve">առանց քննչական գործողությունների կատարման մեղադրանքի փոփոխման կառուցակարգի դեպքում ևս </w:t>
      </w:r>
      <w:r w:rsidR="008F3139" w:rsidRPr="0088206F">
        <w:rPr>
          <w:rFonts w:ascii="GHEA Mariam" w:eastAsia="GHEA Mariam" w:hAnsi="GHEA Mariam" w:cs="Cambria Math"/>
          <w:sz w:val="24"/>
          <w:szCs w:val="24"/>
          <w:lang w:val="hy-AM"/>
        </w:rPr>
        <w:t xml:space="preserve">մեղադրանքը փոփոխող հանգամանքներն իրենց բնույթով պետք է նոր լինեն, այսինքն, մինչ այդ պահն օբյեկտիվորեն դուրս գտնվեն մինչդատական վարույթն իրականացնող իրավասու </w:t>
      </w:r>
      <w:r w:rsidR="0041491C" w:rsidRPr="0088206F">
        <w:rPr>
          <w:rFonts w:ascii="GHEA Mariam" w:eastAsia="GHEA Mariam" w:hAnsi="GHEA Mariam" w:cs="Cambria Math"/>
          <w:sz w:val="24"/>
          <w:szCs w:val="24"/>
          <w:lang w:val="hy-AM"/>
        </w:rPr>
        <w:t>մարմնի</w:t>
      </w:r>
      <w:r w:rsidR="008F3139" w:rsidRPr="0088206F">
        <w:rPr>
          <w:rFonts w:ascii="GHEA Mariam" w:eastAsia="GHEA Mariam" w:hAnsi="GHEA Mariam" w:cs="Cambria Math"/>
          <w:sz w:val="24"/>
          <w:szCs w:val="24"/>
          <w:lang w:val="hy-AM"/>
        </w:rPr>
        <w:t xml:space="preserve"> իմացության տիրույթից։</w:t>
      </w:r>
      <w:r w:rsidR="00125FE6" w:rsidRPr="0088206F">
        <w:rPr>
          <w:rFonts w:ascii="GHEA Mariam" w:eastAsia="GHEA Mariam" w:hAnsi="GHEA Mariam" w:cs="Cambria Math"/>
          <w:sz w:val="24"/>
          <w:szCs w:val="24"/>
          <w:lang w:val="hy-AM"/>
        </w:rPr>
        <w:t xml:space="preserve"> Ե</w:t>
      </w:r>
      <w:r w:rsidR="00846C11" w:rsidRPr="0088206F">
        <w:rPr>
          <w:rFonts w:ascii="GHEA Mariam" w:eastAsia="GHEA Mariam" w:hAnsi="GHEA Mariam" w:cs="Cambria Math"/>
          <w:sz w:val="24"/>
          <w:szCs w:val="24"/>
          <w:lang w:val="hy-AM"/>
        </w:rPr>
        <w:t xml:space="preserve">թե մինչդատական վարույթում </w:t>
      </w:r>
      <w:r w:rsidR="00125FE6" w:rsidRPr="0088206F">
        <w:rPr>
          <w:rFonts w:ascii="GHEA Mariam" w:eastAsia="GHEA Mariam" w:hAnsi="GHEA Mariam" w:cs="Cambria Math"/>
          <w:sz w:val="24"/>
          <w:szCs w:val="24"/>
          <w:lang w:val="hy-AM"/>
        </w:rPr>
        <w:t>հայտնի</w:t>
      </w:r>
      <w:r w:rsidR="00846C11" w:rsidRPr="0088206F">
        <w:rPr>
          <w:rFonts w:ascii="GHEA Mariam" w:eastAsia="GHEA Mariam" w:hAnsi="GHEA Mariam" w:cs="Cambria Math"/>
          <w:sz w:val="24"/>
          <w:szCs w:val="24"/>
          <w:lang w:val="hy-AM"/>
        </w:rPr>
        <w:t xml:space="preserve"> փաստական հանգամանքն այդ փուլում անձին չվերագրելու դեպքում նախատեսվի դատաքննության ընթացքում այդ հնարավորությունն ապահովող եղանակ</w:t>
      </w:r>
      <w:r w:rsidR="00125FE6" w:rsidRPr="0088206F">
        <w:rPr>
          <w:rFonts w:ascii="GHEA Mariam" w:eastAsia="GHEA Mariam" w:hAnsi="GHEA Mariam" w:cs="Cambria Math"/>
          <w:sz w:val="24"/>
          <w:szCs w:val="24"/>
          <w:lang w:val="hy-AM"/>
        </w:rPr>
        <w:t>,</w:t>
      </w:r>
      <w:r w:rsidR="00846C11" w:rsidRPr="0088206F">
        <w:rPr>
          <w:rFonts w:ascii="GHEA Mariam" w:eastAsia="GHEA Mariam" w:hAnsi="GHEA Mariam" w:cs="Cambria Math"/>
          <w:sz w:val="24"/>
          <w:szCs w:val="24"/>
          <w:lang w:val="hy-AM"/>
        </w:rPr>
        <w:t xml:space="preserve"> </w:t>
      </w:r>
      <w:r w:rsidR="00125FE6" w:rsidRPr="0088206F">
        <w:rPr>
          <w:rFonts w:ascii="GHEA Mariam" w:eastAsia="GHEA Mariam" w:hAnsi="GHEA Mariam" w:cs="Cambria Math"/>
          <w:sz w:val="24"/>
          <w:szCs w:val="24"/>
          <w:lang w:val="hy-AM"/>
        </w:rPr>
        <w:t>ապա</w:t>
      </w:r>
      <w:r w:rsidR="00846C11" w:rsidRPr="0088206F">
        <w:rPr>
          <w:rFonts w:ascii="GHEA Mariam" w:eastAsia="GHEA Mariam" w:hAnsi="GHEA Mariam" w:cs="Cambria Math"/>
          <w:sz w:val="24"/>
          <w:szCs w:val="24"/>
          <w:lang w:val="hy-AM"/>
        </w:rPr>
        <w:t xml:space="preserve"> այդպիսով դատարանում մեղադրանքը փոփոխելու միջոցով դատաքննության սահմանների փոփոխությունը </w:t>
      </w:r>
      <w:r w:rsidR="0041491C" w:rsidRPr="0088206F">
        <w:rPr>
          <w:rFonts w:ascii="GHEA Mariam" w:eastAsia="GHEA Mariam" w:hAnsi="GHEA Mariam" w:cs="Cambria Math"/>
          <w:sz w:val="24"/>
          <w:szCs w:val="24"/>
          <w:lang w:val="hy-AM"/>
        </w:rPr>
        <w:t>կ</w:t>
      </w:r>
      <w:r w:rsidR="00762884" w:rsidRPr="0088206F">
        <w:rPr>
          <w:rFonts w:ascii="GHEA Mariam" w:eastAsia="GHEA Mariam" w:hAnsi="GHEA Mariam" w:cs="Cambria Math"/>
          <w:sz w:val="24"/>
          <w:szCs w:val="24"/>
          <w:lang w:val="hy-AM"/>
        </w:rPr>
        <w:t>դառնա</w:t>
      </w:r>
      <w:r w:rsidR="00846C11" w:rsidRPr="0088206F">
        <w:rPr>
          <w:rFonts w:ascii="GHEA Mariam" w:eastAsia="GHEA Mariam" w:hAnsi="GHEA Mariam" w:cs="Cambria Math"/>
          <w:sz w:val="24"/>
          <w:szCs w:val="24"/>
          <w:lang w:val="hy-AM"/>
        </w:rPr>
        <w:t xml:space="preserve"> դատախազի կամահայտնության արդյունք։ </w:t>
      </w:r>
    </w:p>
    <w:p w14:paraId="48211B36" w14:textId="5100FF25" w:rsidR="00D40A87" w:rsidRPr="0088206F" w:rsidRDefault="00D40A87" w:rsidP="00D40A87">
      <w:pPr>
        <w:tabs>
          <w:tab w:val="left" w:pos="567"/>
        </w:tabs>
        <w:spacing w:line="360" w:lineRule="auto"/>
        <w:ind w:leftChars="0" w:firstLineChars="297" w:firstLine="713"/>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 xml:space="preserve">Ընդհանրացնելով կատարված վերլուծությունը՝ Վճռաբեկ դատարանն արձանագրում է, որ ապացույցների հետազոտումը՝ որպես </w:t>
      </w:r>
      <w:r w:rsidRPr="0088206F">
        <w:rPr>
          <w:rFonts w:ascii="GHEA Mariam" w:eastAsia="GHEA Mariam" w:hAnsi="GHEA Mariam" w:cs="Cambria Math"/>
          <w:sz w:val="24"/>
          <w:szCs w:val="24"/>
          <w:lang w:val="hy-AM"/>
        </w:rPr>
        <w:t>ՀՀ քրեական դատավարության օրենսգրքի 309</w:t>
      </w:r>
      <w:r w:rsidRPr="0088206F">
        <w:rPr>
          <w:rFonts w:ascii="GHEA Mariam" w:eastAsia="GHEA Mariam" w:hAnsi="GHEA Mariam" w:cs="Cambria Math"/>
          <w:sz w:val="24"/>
          <w:szCs w:val="24"/>
          <w:vertAlign w:val="superscript"/>
          <w:lang w:val="hy-AM"/>
        </w:rPr>
        <w:t>1</w:t>
      </w:r>
      <w:r w:rsidRPr="0088206F">
        <w:rPr>
          <w:rFonts w:ascii="GHEA Mariam" w:eastAsia="GHEA Mariam" w:hAnsi="GHEA Mariam" w:cs="Cambria Math"/>
          <w:sz w:val="24"/>
          <w:szCs w:val="24"/>
          <w:lang w:val="hy-AM"/>
        </w:rPr>
        <w:t>-րդ հոդվածի 3-րդ մասում ամրագրված</w:t>
      </w:r>
      <w:r w:rsidRPr="0088206F">
        <w:rPr>
          <w:rFonts w:ascii="GHEA Mariam" w:eastAsia="GHEA Mariam" w:hAnsi="GHEA Mariam" w:cs="GHEA Mariam"/>
          <w:sz w:val="24"/>
          <w:szCs w:val="24"/>
          <w:lang w:val="hy-AM"/>
        </w:rPr>
        <w:t xml:space="preserve"> կառուցակարգով մեղադրանքը փոփոխելու պայման</w:t>
      </w:r>
      <w:r w:rsidR="0041491C" w:rsidRPr="0088206F">
        <w:rPr>
          <w:rFonts w:ascii="GHEA Mariam" w:eastAsia="GHEA Mariam" w:hAnsi="GHEA Mariam" w:cs="GHEA Mariam"/>
          <w:sz w:val="24"/>
          <w:szCs w:val="24"/>
          <w:lang w:val="hy-AM"/>
        </w:rPr>
        <w:t>,</w:t>
      </w:r>
      <w:r w:rsidRPr="0088206F">
        <w:rPr>
          <w:rFonts w:ascii="GHEA Mariam" w:eastAsia="GHEA Mariam" w:hAnsi="GHEA Mariam" w:cs="GHEA Mariam"/>
          <w:sz w:val="24"/>
          <w:szCs w:val="24"/>
          <w:lang w:val="hy-AM"/>
        </w:rPr>
        <w:t xml:space="preserve"> չպետք է մեկնաբանվի չափազանց ձևականացված </w:t>
      </w:r>
      <w:r w:rsidRPr="0088206F">
        <w:rPr>
          <w:rFonts w:ascii="GHEA Mariam" w:eastAsia="GHEA Mariam" w:hAnsi="GHEA Mariam" w:cs="GHEA Mariam"/>
          <w:i/>
          <w:iCs/>
          <w:sz w:val="24"/>
          <w:szCs w:val="24"/>
          <w:lang w:val="hy-AM"/>
        </w:rPr>
        <w:t>(excessive formalism)</w:t>
      </w:r>
      <w:r w:rsidRPr="0088206F">
        <w:rPr>
          <w:rFonts w:ascii="GHEA Mariam" w:eastAsia="GHEA Mariam" w:hAnsi="GHEA Mariam" w:cs="GHEA Mariam"/>
          <w:sz w:val="24"/>
          <w:szCs w:val="24"/>
          <w:lang w:val="hy-AM"/>
        </w:rPr>
        <w:t xml:space="preserve"> և սկզբնական մեղադրանքով </w:t>
      </w:r>
      <w:r w:rsidRPr="0088206F">
        <w:rPr>
          <w:rFonts w:ascii="GHEA Mariam" w:eastAsia="GHEA Mariam" w:hAnsi="GHEA Mariam" w:cs="GHEA Mariam"/>
          <w:sz w:val="24"/>
          <w:szCs w:val="24"/>
          <w:lang w:val="hy-AM"/>
        </w:rPr>
        <w:lastRenderedPageBreak/>
        <w:t>արարքին տրված քրեաիրավական գնահատականի՝ խստացման առումով  մեղադրողի կողմից փոփոխությունն իրավաչափ համարվի այն դեպքերում, երբ մեղադրանքի այդօրինակ փոփոխությունը փոխկապակցված չէ մինչդատական վարույթում անհայտ հանգամանքների ի հայտ գալու և որպես արդյուն</w:t>
      </w:r>
      <w:r w:rsidR="00BC2250" w:rsidRPr="0088206F">
        <w:rPr>
          <w:rFonts w:ascii="GHEA Mariam" w:eastAsia="GHEA Mariam" w:hAnsi="GHEA Mariam" w:cs="GHEA Mariam"/>
          <w:sz w:val="24"/>
          <w:szCs w:val="24"/>
          <w:lang w:val="hy-AM"/>
        </w:rPr>
        <w:t>ք</w:t>
      </w:r>
      <w:r w:rsidRPr="0088206F">
        <w:rPr>
          <w:rFonts w:ascii="GHEA Mariam" w:eastAsia="GHEA Mariam" w:hAnsi="GHEA Mariam" w:cs="GHEA Mariam"/>
          <w:sz w:val="24"/>
          <w:szCs w:val="24"/>
          <w:lang w:val="hy-AM"/>
        </w:rPr>
        <w:t>՝ մեղադրանքի փաստական հանգամանքների փոփոխության հետ, այլ, օրինակ, պարզապես սկզբնական մեղադրանքի ծավալում ընդգրկված փաստական հանգամանքների վերաձևակերպում կամ մինչդատական վարույթում հայտնի և անձին չվերագրված փաստի մեղսագրում է։</w:t>
      </w:r>
    </w:p>
    <w:p w14:paraId="391DC6AD" w14:textId="2245E86F" w:rsidR="00D40A87" w:rsidRPr="0088206F" w:rsidRDefault="00D40A87" w:rsidP="00D40A87">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t>11</w:t>
      </w:r>
      <w:r w:rsidRPr="0088206F">
        <w:rPr>
          <w:rFonts w:ascii="Cambria Math" w:eastAsia="GHEA Mariam" w:hAnsi="Cambria Math" w:cs="Cambria Math"/>
          <w:sz w:val="24"/>
          <w:szCs w:val="24"/>
          <w:lang w:val="hy-AM"/>
        </w:rPr>
        <w:t>․</w:t>
      </w:r>
      <w:r w:rsidRPr="0088206F">
        <w:rPr>
          <w:rFonts w:ascii="GHEA Mariam" w:eastAsia="GHEA Mariam" w:hAnsi="GHEA Mariam" w:cs="Cambria Math"/>
          <w:sz w:val="24"/>
          <w:szCs w:val="24"/>
          <w:lang w:val="hy-AM"/>
        </w:rPr>
        <w:t>2</w:t>
      </w:r>
      <w:r w:rsidRPr="0088206F">
        <w:rPr>
          <w:rFonts w:ascii="Cambria Math" w:eastAsia="GHEA Mariam" w:hAnsi="Cambria Math" w:cs="Cambria Math"/>
          <w:sz w:val="24"/>
          <w:szCs w:val="24"/>
          <w:lang w:val="hy-AM"/>
        </w:rPr>
        <w:t>․</w:t>
      </w:r>
      <w:r w:rsidRPr="0088206F">
        <w:rPr>
          <w:rFonts w:ascii="GHEA Mariam" w:eastAsia="GHEA Mariam" w:hAnsi="GHEA Mariam" w:cs="Cambria Math"/>
          <w:sz w:val="24"/>
          <w:szCs w:val="24"/>
          <w:lang w:val="hy-AM"/>
        </w:rPr>
        <w:t xml:space="preserve"> Այս առումով հատկանշական է </w:t>
      </w:r>
      <w:r w:rsidRPr="0088206F">
        <w:rPr>
          <w:rFonts w:ascii="GHEA Mariam" w:hAnsi="GHEA Mariam"/>
          <w:sz w:val="24"/>
          <w:szCs w:val="24"/>
          <w:lang w:val="hy-AM"/>
        </w:rPr>
        <w:t xml:space="preserve">տեղի ունեցած օրենսդրական զարգացումը, մասնավորապես, </w:t>
      </w:r>
      <w:r w:rsidRPr="0088206F">
        <w:rPr>
          <w:rFonts w:ascii="GHEA Mariam" w:eastAsia="GHEA Mariam" w:hAnsi="GHEA Mariam" w:cs="Cambria Math"/>
          <w:sz w:val="24"/>
          <w:szCs w:val="24"/>
          <w:lang w:val="hy-AM"/>
        </w:rPr>
        <w:t>2021 թվականի հունիսի 30-ին ընդունված ՀՀ քրեական դատավարության օրենսգրքի 276-րդ հոդվածի համաձայն՝ առաջին ատյանի դատարանում մեղադրանքը փաստերի մասով կարող է փոխել միայն հանրային մեղադրողը, և միայն այն դեպքում, երբ դատարանում հետազոտված ապացույցներով հաստատվել են այնպիսի նոր հանգամանքներ, որոնք վկայում են մեղադրյալին նոր մեղադրանք ներկայացնելու անխուսափելիության մասին։</w:t>
      </w:r>
    </w:p>
    <w:p w14:paraId="1FD5E1B1" w14:textId="5D37CB3A" w:rsidR="00550323" w:rsidRPr="0088206F" w:rsidRDefault="0096313A" w:rsidP="00101CBA">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GHEA Mariam"/>
          <w:sz w:val="24"/>
          <w:szCs w:val="24"/>
          <w:lang w:val="hy-AM"/>
        </w:rPr>
        <w:t>11</w:t>
      </w:r>
      <w:r w:rsidRPr="0088206F">
        <w:rPr>
          <w:rFonts w:ascii="Cambria Math" w:eastAsia="GHEA Mariam" w:hAnsi="Cambria Math" w:cs="Cambria Math"/>
          <w:sz w:val="24"/>
          <w:szCs w:val="24"/>
          <w:lang w:val="hy-AM"/>
        </w:rPr>
        <w:t>․</w:t>
      </w:r>
      <w:r w:rsidR="009E23B9" w:rsidRPr="0088206F">
        <w:rPr>
          <w:rFonts w:ascii="GHEA Mariam" w:eastAsia="GHEA Mariam" w:hAnsi="GHEA Mariam" w:cs="GHEA Mariam"/>
          <w:sz w:val="24"/>
          <w:szCs w:val="24"/>
          <w:lang w:val="hy-AM"/>
        </w:rPr>
        <w:t>3</w:t>
      </w:r>
      <w:r w:rsidRPr="0088206F">
        <w:rPr>
          <w:rFonts w:ascii="Cambria Math" w:eastAsia="GHEA Mariam" w:hAnsi="Cambria Math" w:cs="Cambria Math"/>
          <w:sz w:val="24"/>
          <w:szCs w:val="24"/>
          <w:lang w:val="hy-AM"/>
        </w:rPr>
        <w:t>․</w:t>
      </w:r>
      <w:r w:rsidRPr="0088206F">
        <w:rPr>
          <w:rFonts w:ascii="GHEA Mariam" w:eastAsia="GHEA Mariam" w:hAnsi="GHEA Mariam" w:cs="GHEA Mariam"/>
          <w:sz w:val="24"/>
          <w:szCs w:val="24"/>
          <w:lang w:val="hy-AM"/>
        </w:rPr>
        <w:t xml:space="preserve"> </w:t>
      </w:r>
      <w:r w:rsidR="00550323" w:rsidRPr="0088206F">
        <w:rPr>
          <w:rFonts w:ascii="GHEA Mariam" w:eastAsia="GHEA Mariam" w:hAnsi="GHEA Mariam" w:cs="GHEA Mariam"/>
          <w:sz w:val="24"/>
          <w:szCs w:val="24"/>
          <w:lang w:val="hy-AM"/>
        </w:rPr>
        <w:t xml:space="preserve">Վերոգրյալից բացի, </w:t>
      </w:r>
      <w:r w:rsidR="00550323" w:rsidRPr="0088206F">
        <w:rPr>
          <w:rFonts w:ascii="GHEA Mariam" w:eastAsia="GHEA Mariam" w:hAnsi="GHEA Mariam" w:cs="Cambria Math"/>
          <w:sz w:val="24"/>
          <w:szCs w:val="24"/>
          <w:lang w:val="hy-AM"/>
        </w:rPr>
        <w:t>ՀՀ քրեական դատավարության օրենսգրքի 309</w:t>
      </w:r>
      <w:r w:rsidR="00550323" w:rsidRPr="0088206F">
        <w:rPr>
          <w:rFonts w:ascii="GHEA Mariam" w:eastAsia="GHEA Mariam" w:hAnsi="GHEA Mariam" w:cs="Cambria Math"/>
          <w:sz w:val="24"/>
          <w:szCs w:val="24"/>
          <w:vertAlign w:val="superscript"/>
          <w:lang w:val="hy-AM"/>
        </w:rPr>
        <w:t>1</w:t>
      </w:r>
      <w:r w:rsidR="00550323" w:rsidRPr="0088206F">
        <w:rPr>
          <w:rFonts w:ascii="GHEA Mariam" w:eastAsia="GHEA Mariam" w:hAnsi="GHEA Mariam" w:cs="Cambria Math"/>
          <w:sz w:val="24"/>
          <w:szCs w:val="24"/>
          <w:lang w:val="hy-AM"/>
        </w:rPr>
        <w:t>-րդ հոդվածի 3-րդ մաս</w:t>
      </w:r>
      <w:r w:rsidR="000567FB" w:rsidRPr="0088206F">
        <w:rPr>
          <w:rFonts w:ascii="GHEA Mariam" w:eastAsia="GHEA Mariam" w:hAnsi="GHEA Mariam" w:cs="Cambria Math"/>
          <w:sz w:val="24"/>
          <w:szCs w:val="24"/>
          <w:lang w:val="hy-AM"/>
        </w:rPr>
        <w:t xml:space="preserve">ում ամրագրված կառուցակարգը </w:t>
      </w:r>
      <w:r w:rsidR="00550323" w:rsidRPr="0088206F">
        <w:rPr>
          <w:rFonts w:ascii="GHEA Mariam" w:eastAsia="GHEA Mariam" w:hAnsi="GHEA Mariam" w:cs="Cambria Math"/>
          <w:sz w:val="24"/>
          <w:szCs w:val="24"/>
          <w:lang w:val="hy-AM"/>
        </w:rPr>
        <w:t>հնարավոր չէ կիրառել նաև</w:t>
      </w:r>
      <w:r w:rsidR="008C056F" w:rsidRPr="0088206F">
        <w:rPr>
          <w:rFonts w:ascii="GHEA Mariam" w:eastAsia="GHEA Mariam" w:hAnsi="GHEA Mariam" w:cs="Cambria Math"/>
          <w:sz w:val="24"/>
          <w:szCs w:val="24"/>
          <w:lang w:val="hy-AM"/>
        </w:rPr>
        <w:t xml:space="preserve"> </w:t>
      </w:r>
      <w:r w:rsidR="00550323" w:rsidRPr="0088206F">
        <w:rPr>
          <w:rFonts w:ascii="GHEA Mariam" w:eastAsia="GHEA Mariam" w:hAnsi="GHEA Mariam" w:cs="Cambria Math"/>
          <w:sz w:val="24"/>
          <w:szCs w:val="24"/>
          <w:lang w:val="hy-AM"/>
        </w:rPr>
        <w:t>մեղադրանքի սուբյեկտիվ բաղադրիչի՝ արարքի որակման սխալն ուղ</w:t>
      </w:r>
      <w:r w:rsidR="003A707B" w:rsidRPr="0088206F">
        <w:rPr>
          <w:rFonts w:ascii="GHEA Mariam" w:eastAsia="GHEA Mariam" w:hAnsi="GHEA Mariam" w:cs="Cambria Math"/>
          <w:sz w:val="24"/>
          <w:szCs w:val="24"/>
          <w:lang w:val="hy-AM"/>
        </w:rPr>
        <w:t>ղ</w:t>
      </w:r>
      <w:r w:rsidR="00550323" w:rsidRPr="0088206F">
        <w:rPr>
          <w:rFonts w:ascii="GHEA Mariam" w:eastAsia="GHEA Mariam" w:hAnsi="GHEA Mariam" w:cs="Cambria Math"/>
          <w:sz w:val="24"/>
          <w:szCs w:val="24"/>
          <w:lang w:val="hy-AM"/>
        </w:rPr>
        <w:t xml:space="preserve">ելու համար։ Մասնավորապես՝ </w:t>
      </w:r>
      <w:r w:rsidR="008E6293" w:rsidRPr="0088206F">
        <w:rPr>
          <w:rFonts w:ascii="GHEA Mariam" w:eastAsia="GHEA Mariam" w:hAnsi="GHEA Mariam" w:cs="Cambria Math"/>
          <w:sz w:val="24"/>
          <w:szCs w:val="24"/>
          <w:lang w:val="hy-AM"/>
        </w:rPr>
        <w:t>հիշյալ նորմով սահմանված</w:t>
      </w:r>
      <w:r w:rsidR="00D5040B" w:rsidRPr="0088206F">
        <w:rPr>
          <w:rFonts w:ascii="GHEA Mariam" w:eastAsia="GHEA Mariam" w:hAnsi="GHEA Mariam" w:cs="Cambria Math"/>
          <w:sz w:val="24"/>
          <w:szCs w:val="24"/>
          <w:lang w:val="hy-AM"/>
        </w:rPr>
        <w:t xml:space="preserve"> իրավակարգավորման</w:t>
      </w:r>
      <w:r w:rsidR="005B429D" w:rsidRPr="0088206F">
        <w:rPr>
          <w:rFonts w:ascii="GHEA Mariam" w:eastAsia="GHEA Mariam" w:hAnsi="GHEA Mariam" w:cs="Cambria Math"/>
          <w:sz w:val="24"/>
          <w:szCs w:val="24"/>
          <w:lang w:val="hy-AM"/>
        </w:rPr>
        <w:t>՝</w:t>
      </w:r>
      <w:r w:rsidR="00D5040B" w:rsidRPr="0088206F">
        <w:rPr>
          <w:rFonts w:ascii="GHEA Mariam" w:eastAsia="GHEA Mariam" w:hAnsi="GHEA Mariam" w:cs="Cambria Math"/>
          <w:sz w:val="24"/>
          <w:szCs w:val="24"/>
          <w:lang w:val="hy-AM"/>
        </w:rPr>
        <w:t xml:space="preserve"> «հետազոտված ապացույցներն անհերքելիորեն վկայում են» դրույթը, </w:t>
      </w:r>
      <w:r w:rsidR="00550323" w:rsidRPr="0088206F">
        <w:rPr>
          <w:rFonts w:ascii="GHEA Mariam" w:eastAsia="GHEA Mariam" w:hAnsi="GHEA Mariam" w:cs="Cambria Math"/>
          <w:sz w:val="24"/>
          <w:szCs w:val="24"/>
          <w:lang w:val="hy-AM"/>
        </w:rPr>
        <w:t>ապացույցների հետազոտ</w:t>
      </w:r>
      <w:r w:rsidR="008C056F" w:rsidRPr="0088206F">
        <w:rPr>
          <w:rFonts w:ascii="GHEA Mariam" w:eastAsia="GHEA Mariam" w:hAnsi="GHEA Mariam" w:cs="Cambria Math"/>
          <w:sz w:val="24"/>
          <w:szCs w:val="24"/>
          <w:lang w:val="hy-AM"/>
        </w:rPr>
        <w:t>ման</w:t>
      </w:r>
      <w:r w:rsidR="00550323" w:rsidRPr="0088206F">
        <w:rPr>
          <w:rFonts w:ascii="GHEA Mariam" w:eastAsia="GHEA Mariam" w:hAnsi="GHEA Mariam" w:cs="Cambria Math"/>
          <w:sz w:val="24"/>
          <w:szCs w:val="24"/>
          <w:lang w:val="hy-AM"/>
        </w:rPr>
        <w:t xml:space="preserve"> </w:t>
      </w:r>
      <w:r w:rsidR="00EE2A2E" w:rsidRPr="0088206F">
        <w:rPr>
          <w:rFonts w:ascii="GHEA Mariam" w:eastAsia="GHEA Mariam" w:hAnsi="GHEA Mariam" w:cs="Cambria Math"/>
          <w:sz w:val="24"/>
          <w:szCs w:val="24"/>
          <w:lang w:val="hy-AM"/>
        </w:rPr>
        <w:t xml:space="preserve">գործընթացի </w:t>
      </w:r>
      <w:r w:rsidR="00550323" w:rsidRPr="0088206F">
        <w:rPr>
          <w:rFonts w:ascii="GHEA Mariam" w:eastAsia="GHEA Mariam" w:hAnsi="GHEA Mariam" w:cs="Cambria Math"/>
          <w:sz w:val="24"/>
          <w:szCs w:val="24"/>
          <w:lang w:val="hy-AM"/>
        </w:rPr>
        <w:t>քրեադատավարական իմաստի հետ համակցված</w:t>
      </w:r>
      <w:r w:rsidR="00EE2A2E" w:rsidRPr="0088206F">
        <w:rPr>
          <w:rFonts w:ascii="GHEA Mariam" w:eastAsia="GHEA Mariam" w:hAnsi="GHEA Mariam" w:cs="Cambria Math"/>
          <w:sz w:val="24"/>
          <w:szCs w:val="24"/>
          <w:lang w:val="hy-AM"/>
        </w:rPr>
        <w:t>,</w:t>
      </w:r>
      <w:r w:rsidR="00550323" w:rsidRPr="0088206F">
        <w:rPr>
          <w:rFonts w:ascii="GHEA Mariam" w:eastAsia="GHEA Mariam" w:hAnsi="GHEA Mariam" w:cs="Cambria Math"/>
          <w:sz w:val="24"/>
          <w:szCs w:val="24"/>
          <w:lang w:val="hy-AM"/>
        </w:rPr>
        <w:t xml:space="preserve"> արտահայտում է օրենսդրի կամքը՝ մեղադրանքը փո</w:t>
      </w:r>
      <w:r w:rsidR="00EE2A2E" w:rsidRPr="0088206F">
        <w:rPr>
          <w:rFonts w:ascii="GHEA Mariam" w:eastAsia="GHEA Mariam" w:hAnsi="GHEA Mariam" w:cs="Cambria Math"/>
          <w:sz w:val="24"/>
          <w:szCs w:val="24"/>
          <w:lang w:val="hy-AM"/>
        </w:rPr>
        <w:t>փո</w:t>
      </w:r>
      <w:r w:rsidR="00550323" w:rsidRPr="0088206F">
        <w:rPr>
          <w:rFonts w:ascii="GHEA Mariam" w:eastAsia="GHEA Mariam" w:hAnsi="GHEA Mariam" w:cs="Cambria Math"/>
          <w:sz w:val="24"/>
          <w:szCs w:val="24"/>
          <w:lang w:val="hy-AM"/>
        </w:rPr>
        <w:t xml:space="preserve">խելու այս </w:t>
      </w:r>
      <w:r w:rsidR="00EE2A2E" w:rsidRPr="0088206F">
        <w:rPr>
          <w:rFonts w:ascii="GHEA Mariam" w:eastAsia="GHEA Mariam" w:hAnsi="GHEA Mariam" w:cs="Cambria Math"/>
          <w:sz w:val="24"/>
          <w:szCs w:val="24"/>
          <w:lang w:val="hy-AM"/>
        </w:rPr>
        <w:t>կառուցակարգը</w:t>
      </w:r>
      <w:r w:rsidR="00550323" w:rsidRPr="0088206F">
        <w:rPr>
          <w:rFonts w:ascii="GHEA Mariam" w:eastAsia="GHEA Mariam" w:hAnsi="GHEA Mariam" w:cs="Cambria Math"/>
          <w:sz w:val="24"/>
          <w:szCs w:val="24"/>
          <w:lang w:val="hy-AM"/>
        </w:rPr>
        <w:t xml:space="preserve"> մեկնաբանելու այնպես, որ փաստի նկատմամբ կիրառված քրեական օրենքի հոդվածը, այդ թվում՝ միևնույն հոդվածի կետի կամ քրեական օրենսգրքի ընդհանուր մասի հոդվածի հղումը,</w:t>
      </w:r>
      <w:r w:rsidR="003C1FA2" w:rsidRPr="0088206F">
        <w:rPr>
          <w:rFonts w:ascii="GHEA Mariam" w:eastAsia="GHEA Mariam" w:hAnsi="GHEA Mariam" w:cs="Cambria Math"/>
          <w:sz w:val="24"/>
          <w:szCs w:val="24"/>
          <w:lang w:val="hy-AM"/>
        </w:rPr>
        <w:t xml:space="preserve"> </w:t>
      </w:r>
      <w:r w:rsidR="00550323" w:rsidRPr="0088206F">
        <w:rPr>
          <w:rFonts w:ascii="GHEA Mariam" w:eastAsia="GHEA Mariam" w:hAnsi="GHEA Mariam" w:cs="Cambria Math"/>
          <w:sz w:val="24"/>
          <w:szCs w:val="24"/>
          <w:lang w:val="hy-AM"/>
        </w:rPr>
        <w:t>առանց</w:t>
      </w:r>
      <w:r w:rsidR="00D51656" w:rsidRPr="0088206F">
        <w:rPr>
          <w:rFonts w:ascii="GHEA Mariam" w:eastAsia="GHEA Mariam" w:hAnsi="GHEA Mariam" w:cs="Cambria Math"/>
          <w:sz w:val="24"/>
          <w:szCs w:val="24"/>
          <w:lang w:val="hy-AM"/>
        </w:rPr>
        <w:t xml:space="preserve"> </w:t>
      </w:r>
      <w:r w:rsidR="00550323" w:rsidRPr="0088206F">
        <w:rPr>
          <w:rFonts w:ascii="GHEA Mariam" w:eastAsia="GHEA Mariam" w:hAnsi="GHEA Mariam" w:cs="Cambria Math"/>
          <w:sz w:val="24"/>
          <w:szCs w:val="24"/>
          <w:lang w:val="hy-AM"/>
        </w:rPr>
        <w:t>փաստական հանգամանքների փոփոխության</w:t>
      </w:r>
      <w:r w:rsidR="002E594B" w:rsidRPr="0088206F">
        <w:rPr>
          <w:rFonts w:ascii="GHEA Mariam" w:eastAsia="GHEA Mariam" w:hAnsi="GHEA Mariam" w:cs="Cambria Math"/>
          <w:sz w:val="24"/>
          <w:szCs w:val="24"/>
          <w:lang w:val="hy-AM"/>
        </w:rPr>
        <w:t>,</w:t>
      </w:r>
      <w:r w:rsidR="00717D53" w:rsidRPr="0088206F">
        <w:rPr>
          <w:rFonts w:ascii="GHEA Mariam" w:eastAsia="GHEA Mariam" w:hAnsi="GHEA Mariam" w:cs="Cambria Math"/>
          <w:sz w:val="24"/>
          <w:szCs w:val="24"/>
          <w:lang w:val="hy-AM"/>
        </w:rPr>
        <w:t xml:space="preserve"> </w:t>
      </w:r>
      <w:r w:rsidR="003C1FA2" w:rsidRPr="0088206F">
        <w:rPr>
          <w:rFonts w:ascii="GHEA Mariam" w:eastAsia="GHEA Mariam" w:hAnsi="GHEA Mariam" w:cs="Cambria Math"/>
          <w:sz w:val="24"/>
          <w:szCs w:val="24"/>
          <w:lang w:val="hy-AM"/>
        </w:rPr>
        <w:t xml:space="preserve">մեղադրողի կողմից </w:t>
      </w:r>
      <w:r w:rsidR="00550323" w:rsidRPr="0088206F">
        <w:rPr>
          <w:rFonts w:ascii="GHEA Mariam" w:eastAsia="GHEA Mariam" w:hAnsi="GHEA Mariam" w:cs="Cambria Math"/>
          <w:sz w:val="24"/>
          <w:szCs w:val="24"/>
          <w:lang w:val="hy-AM"/>
        </w:rPr>
        <w:t>փոփոխվել չի կարող</w:t>
      </w:r>
      <w:r w:rsidR="00717D53" w:rsidRPr="0088206F">
        <w:rPr>
          <w:rFonts w:ascii="GHEA Mariam" w:eastAsia="GHEA Mariam" w:hAnsi="GHEA Mariam" w:cs="Cambria Math"/>
          <w:sz w:val="24"/>
          <w:szCs w:val="24"/>
          <w:lang w:val="hy-AM"/>
        </w:rPr>
        <w:t>, եթե դա վատթարացնում է անձի վիճակը</w:t>
      </w:r>
      <w:r w:rsidR="00550323" w:rsidRPr="0088206F">
        <w:rPr>
          <w:rFonts w:ascii="GHEA Mariam" w:eastAsia="GHEA Mariam" w:hAnsi="GHEA Mariam" w:cs="Cambria Math"/>
          <w:sz w:val="24"/>
          <w:szCs w:val="24"/>
          <w:lang w:val="hy-AM"/>
        </w:rPr>
        <w:t>։</w:t>
      </w:r>
    </w:p>
    <w:p w14:paraId="6C7473E0" w14:textId="234A3322" w:rsidR="006E5D6D" w:rsidRPr="0088206F" w:rsidRDefault="00466499" w:rsidP="00101CBA">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r w:rsidRPr="0088206F">
        <w:rPr>
          <w:rFonts w:ascii="GHEA Mariam" w:eastAsia="GHEA Mariam" w:hAnsi="GHEA Mariam" w:cs="GHEA Mariam"/>
          <w:color w:val="000000"/>
          <w:sz w:val="24"/>
          <w:szCs w:val="24"/>
          <w:lang w:val="hy-AM"/>
        </w:rPr>
        <w:t>1</w:t>
      </w:r>
      <w:r w:rsidR="00B67CC8" w:rsidRPr="0088206F">
        <w:rPr>
          <w:rFonts w:ascii="GHEA Mariam" w:eastAsia="GHEA Mariam" w:hAnsi="GHEA Mariam" w:cs="GHEA Mariam"/>
          <w:color w:val="000000"/>
          <w:sz w:val="24"/>
          <w:szCs w:val="24"/>
          <w:lang w:val="hy-AM"/>
        </w:rPr>
        <w:t>2</w:t>
      </w:r>
      <w:r w:rsidRPr="0088206F">
        <w:rPr>
          <w:rFonts w:ascii="Cambria Math" w:eastAsia="GHEA Mariam" w:hAnsi="Cambria Math" w:cs="Cambria Math"/>
          <w:color w:val="000000"/>
          <w:sz w:val="24"/>
          <w:szCs w:val="24"/>
          <w:lang w:val="hy-AM"/>
        </w:rPr>
        <w:t>․</w:t>
      </w:r>
      <w:r w:rsidRPr="0088206F">
        <w:rPr>
          <w:rFonts w:ascii="GHEA Mariam" w:eastAsia="GHEA Mariam" w:hAnsi="GHEA Mariam" w:cs="GHEA Mariam"/>
          <w:color w:val="000000"/>
          <w:sz w:val="24"/>
          <w:szCs w:val="24"/>
          <w:lang w:val="hy-AM"/>
        </w:rPr>
        <w:t xml:space="preserve"> </w:t>
      </w:r>
      <w:r w:rsidR="00A5693E" w:rsidRPr="0088206F">
        <w:rPr>
          <w:rFonts w:ascii="GHEA Mariam" w:eastAsia="GHEA Mariam" w:hAnsi="GHEA Mariam" w:cs="GHEA Mariam"/>
          <w:color w:val="000000"/>
          <w:sz w:val="24"/>
          <w:szCs w:val="24"/>
          <w:lang w:val="hy-AM"/>
        </w:rPr>
        <w:t>Անդրադառնալով սույն գործի փաստական հանգամանքների</w:t>
      </w:r>
      <w:r w:rsidR="00150A9B" w:rsidRPr="0088206F">
        <w:rPr>
          <w:rFonts w:ascii="GHEA Mariam" w:eastAsia="GHEA Mariam" w:hAnsi="GHEA Mariam" w:cs="GHEA Mariam"/>
          <w:color w:val="000000"/>
          <w:sz w:val="24"/>
          <w:szCs w:val="24"/>
          <w:lang w:val="hy-AM"/>
        </w:rPr>
        <w:t>ն</w:t>
      </w:r>
      <w:r w:rsidR="00A5693E" w:rsidRPr="0088206F">
        <w:rPr>
          <w:rFonts w:ascii="GHEA Mariam" w:eastAsia="GHEA Mariam" w:hAnsi="GHEA Mariam" w:cs="GHEA Mariam"/>
          <w:color w:val="000000"/>
          <w:sz w:val="24"/>
          <w:szCs w:val="24"/>
          <w:lang w:val="hy-AM"/>
        </w:rPr>
        <w:t>՝ Վճռաբեկ դատարան</w:t>
      </w:r>
      <w:r w:rsidR="008C056F" w:rsidRPr="0088206F">
        <w:rPr>
          <w:rFonts w:ascii="GHEA Mariam" w:eastAsia="GHEA Mariam" w:hAnsi="GHEA Mariam" w:cs="GHEA Mariam"/>
          <w:color w:val="000000"/>
          <w:sz w:val="24"/>
          <w:szCs w:val="24"/>
          <w:lang w:val="hy-AM"/>
        </w:rPr>
        <w:t>ն</w:t>
      </w:r>
      <w:r w:rsidR="00A5693E" w:rsidRPr="0088206F">
        <w:rPr>
          <w:rFonts w:ascii="GHEA Mariam" w:eastAsia="GHEA Mariam" w:hAnsi="GHEA Mariam" w:cs="GHEA Mariam"/>
          <w:color w:val="000000"/>
          <w:sz w:val="24"/>
          <w:szCs w:val="24"/>
          <w:lang w:val="hy-AM"/>
        </w:rPr>
        <w:t xml:space="preserve"> </w:t>
      </w:r>
      <w:r w:rsidR="008C056F" w:rsidRPr="0088206F">
        <w:rPr>
          <w:rFonts w:ascii="GHEA Mariam" w:eastAsia="GHEA Mariam" w:hAnsi="GHEA Mariam" w:cs="GHEA Mariam"/>
          <w:color w:val="000000"/>
          <w:sz w:val="24"/>
          <w:szCs w:val="24"/>
          <w:lang w:val="hy-AM"/>
        </w:rPr>
        <w:t>արձանագրում</w:t>
      </w:r>
      <w:r w:rsidR="00A5693E" w:rsidRPr="0088206F">
        <w:rPr>
          <w:rFonts w:ascii="GHEA Mariam" w:eastAsia="GHEA Mariam" w:hAnsi="GHEA Mariam" w:cs="GHEA Mariam"/>
          <w:color w:val="000000"/>
          <w:sz w:val="24"/>
          <w:szCs w:val="24"/>
          <w:lang w:val="hy-AM"/>
        </w:rPr>
        <w:t xml:space="preserve"> է,</w:t>
      </w:r>
      <w:r w:rsidRPr="0088206F">
        <w:rPr>
          <w:rFonts w:ascii="GHEA Mariam" w:eastAsia="GHEA Mariam" w:hAnsi="GHEA Mariam" w:cs="GHEA Mariam"/>
          <w:color w:val="000000"/>
          <w:sz w:val="24"/>
          <w:szCs w:val="24"/>
          <w:lang w:val="hy-AM"/>
        </w:rPr>
        <w:t xml:space="preserve"> որ</w:t>
      </w:r>
      <w:r w:rsidR="002A3B19" w:rsidRPr="0088206F">
        <w:rPr>
          <w:rFonts w:ascii="Cambria Math" w:eastAsia="GHEA Mariam" w:hAnsi="Cambria Math" w:cs="Cambria Math"/>
          <w:color w:val="000000"/>
          <w:sz w:val="24"/>
          <w:szCs w:val="24"/>
          <w:lang w:val="hy-AM"/>
        </w:rPr>
        <w:t>․</w:t>
      </w:r>
    </w:p>
    <w:p w14:paraId="5BFE3913" w14:textId="637B2E80" w:rsidR="00C201F2" w:rsidRPr="0088206F" w:rsidRDefault="00B64EFC" w:rsidP="00101CBA">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r w:rsidRPr="0088206F">
        <w:rPr>
          <w:rFonts w:ascii="GHEA Mariam" w:eastAsia="GHEA Mariam" w:hAnsi="GHEA Mariam" w:cs="GHEA Mariam"/>
          <w:color w:val="000000"/>
          <w:sz w:val="24"/>
          <w:szCs w:val="24"/>
          <w:lang w:val="hy-AM"/>
        </w:rPr>
        <w:tab/>
        <w:t xml:space="preserve">- </w:t>
      </w:r>
      <w:r w:rsidR="00D2192A" w:rsidRPr="0088206F">
        <w:rPr>
          <w:rFonts w:ascii="GHEA Mariam" w:hAnsi="GHEA Mariam"/>
          <w:sz w:val="24"/>
          <w:szCs w:val="24"/>
          <w:lang w:val="hy-AM"/>
        </w:rPr>
        <w:t xml:space="preserve">սկզբնական մեղադրանքով </w:t>
      </w:r>
      <w:r w:rsidR="00D2192A" w:rsidRPr="0088206F">
        <w:rPr>
          <w:rFonts w:ascii="GHEA Mariam" w:eastAsia="GHEA Mariam" w:hAnsi="GHEA Mariam" w:cs="GHEA Mariam"/>
          <w:color w:val="000000"/>
          <w:sz w:val="24"/>
          <w:szCs w:val="24"/>
          <w:lang w:val="hy-AM"/>
        </w:rPr>
        <w:t>Գ</w:t>
      </w:r>
      <w:r w:rsidR="00D2192A" w:rsidRPr="0088206F">
        <w:rPr>
          <w:rFonts w:ascii="Cambria Math" w:eastAsia="GHEA Mariam" w:hAnsi="Cambria Math" w:cs="Cambria Math"/>
          <w:color w:val="000000"/>
          <w:sz w:val="24"/>
          <w:szCs w:val="24"/>
          <w:lang w:val="hy-AM"/>
        </w:rPr>
        <w:t>․</w:t>
      </w:r>
      <w:r w:rsidR="00D2192A" w:rsidRPr="0088206F">
        <w:rPr>
          <w:rFonts w:ascii="GHEA Mariam" w:eastAsia="GHEA Mariam" w:hAnsi="GHEA Mariam" w:cs="GHEA Mariam"/>
          <w:color w:val="000000"/>
          <w:sz w:val="24"/>
          <w:szCs w:val="24"/>
          <w:lang w:val="hy-AM"/>
        </w:rPr>
        <w:t xml:space="preserve">Գյոզալյանին ՀՀ քրեական օրենսգրքի </w:t>
      </w:r>
      <w:r w:rsidR="009666F9" w:rsidRPr="0088206F">
        <w:rPr>
          <w:rFonts w:ascii="GHEA Mariam" w:eastAsia="GHEA Mariam" w:hAnsi="GHEA Mariam" w:cs="GHEA Mariam"/>
          <w:color w:val="000000"/>
          <w:sz w:val="24"/>
          <w:szCs w:val="24"/>
          <w:lang w:val="hy-AM"/>
        </w:rPr>
        <w:t xml:space="preserve">               </w:t>
      </w:r>
      <w:r w:rsidR="00D2192A" w:rsidRPr="0088206F">
        <w:rPr>
          <w:rFonts w:ascii="GHEA Mariam" w:eastAsia="GHEA Mariam" w:hAnsi="GHEA Mariam" w:cs="GHEA Mariam"/>
          <w:color w:val="000000"/>
          <w:sz w:val="24"/>
          <w:szCs w:val="24"/>
          <w:lang w:val="hy-AM"/>
        </w:rPr>
        <w:t xml:space="preserve">34-266-րդ հոդվածի 2-րդ մասի 3-րդ կետով </w:t>
      </w:r>
      <w:r w:rsidR="00D2192A" w:rsidRPr="0088206F">
        <w:rPr>
          <w:rFonts w:ascii="GHEA Mariam" w:hAnsi="GHEA Mariam"/>
          <w:sz w:val="24"/>
          <w:szCs w:val="24"/>
          <w:lang w:val="hy-AM"/>
        </w:rPr>
        <w:t>մեղսագրված արարք</w:t>
      </w:r>
      <w:r w:rsidR="0030716F" w:rsidRPr="0088206F">
        <w:rPr>
          <w:rFonts w:ascii="GHEA Mariam" w:hAnsi="GHEA Mariam"/>
          <w:sz w:val="24"/>
          <w:szCs w:val="24"/>
          <w:lang w:val="hy-AM"/>
        </w:rPr>
        <w:t xml:space="preserve">ը ձևակերպված է </w:t>
      </w:r>
      <w:r w:rsidR="008C056F" w:rsidRPr="0088206F">
        <w:rPr>
          <w:rFonts w:ascii="GHEA Mariam" w:hAnsi="GHEA Mariam"/>
          <w:sz w:val="24"/>
          <w:szCs w:val="24"/>
          <w:lang w:val="hy-AM"/>
        </w:rPr>
        <w:lastRenderedPageBreak/>
        <w:t xml:space="preserve">եղել </w:t>
      </w:r>
      <w:r w:rsidR="0030716F" w:rsidRPr="0088206F">
        <w:rPr>
          <w:rFonts w:ascii="GHEA Mariam" w:hAnsi="GHEA Mariam"/>
          <w:sz w:val="24"/>
          <w:szCs w:val="24"/>
          <w:lang w:val="hy-AM"/>
        </w:rPr>
        <w:t>հետևյալ կերպ</w:t>
      </w:r>
      <w:r w:rsidR="0030716F" w:rsidRPr="0088206F">
        <w:rPr>
          <w:rFonts w:ascii="Cambria Math" w:hAnsi="Cambria Math" w:cs="Cambria Math"/>
          <w:sz w:val="24"/>
          <w:szCs w:val="24"/>
          <w:lang w:val="hy-AM"/>
        </w:rPr>
        <w:t>․</w:t>
      </w:r>
      <w:r w:rsidR="0030716F" w:rsidRPr="0088206F">
        <w:rPr>
          <w:rFonts w:ascii="GHEA Mariam" w:hAnsi="GHEA Mariam"/>
          <w:sz w:val="24"/>
          <w:szCs w:val="24"/>
          <w:lang w:val="hy-AM"/>
        </w:rPr>
        <w:t xml:space="preserve"> </w:t>
      </w:r>
      <w:r w:rsidR="00641562" w:rsidRPr="0088206F">
        <w:rPr>
          <w:rFonts w:ascii="GHEA Mariam" w:eastAsia="GHEA Mariam" w:hAnsi="GHEA Mariam" w:cs="GHEA Mariam"/>
          <w:color w:val="000000"/>
          <w:sz w:val="24"/>
          <w:szCs w:val="24"/>
          <w:lang w:val="hy-AM"/>
        </w:rPr>
        <w:t>Գ</w:t>
      </w:r>
      <w:r w:rsidR="00641562" w:rsidRPr="0088206F">
        <w:rPr>
          <w:rFonts w:ascii="Cambria Math" w:eastAsia="GHEA Mariam" w:hAnsi="Cambria Math" w:cs="Cambria Math"/>
          <w:color w:val="000000"/>
          <w:sz w:val="24"/>
          <w:szCs w:val="24"/>
          <w:lang w:val="hy-AM"/>
        </w:rPr>
        <w:t>․</w:t>
      </w:r>
      <w:r w:rsidR="00641562" w:rsidRPr="0088206F">
        <w:rPr>
          <w:rFonts w:ascii="GHEA Mariam" w:eastAsia="GHEA Mariam" w:hAnsi="GHEA Mariam" w:cs="GHEA Mariam"/>
          <w:color w:val="000000"/>
          <w:sz w:val="24"/>
          <w:szCs w:val="24"/>
          <w:lang w:val="hy-AM"/>
        </w:rPr>
        <w:t xml:space="preserve">Գյոզալյանը </w:t>
      </w:r>
      <w:r w:rsidR="00C201F2" w:rsidRPr="0088206F">
        <w:rPr>
          <w:rFonts w:ascii="GHEA Mariam" w:eastAsia="GHEA Mariam" w:hAnsi="GHEA Mariam" w:cs="Cambria Math"/>
          <w:sz w:val="24"/>
          <w:szCs w:val="24"/>
          <w:lang w:val="hy-AM"/>
        </w:rPr>
        <w:t xml:space="preserve">քրեակատարողական հիմնարկում պահվող որդուն փորձել է ապօրինի իրացնել </w:t>
      </w:r>
      <w:r w:rsidR="005E2873" w:rsidRPr="0088206F">
        <w:rPr>
          <w:rFonts w:ascii="GHEA Mariam" w:eastAsia="GHEA Mariam" w:hAnsi="GHEA Mariam" w:cs="Cambria Math"/>
          <w:sz w:val="24"/>
          <w:szCs w:val="24"/>
          <w:lang w:val="hy-AM"/>
        </w:rPr>
        <w:t>«Նևի</w:t>
      </w:r>
      <w:r w:rsidR="00317A4D" w:rsidRPr="0088206F">
        <w:rPr>
          <w:rFonts w:ascii="GHEA Mariam" w:eastAsia="GHEA Mariam" w:hAnsi="GHEA Mariam" w:cs="Cambria Math"/>
          <w:sz w:val="24"/>
          <w:szCs w:val="24"/>
          <w:lang w:val="hy-AM"/>
        </w:rPr>
        <w:t>գրամոն</w:t>
      </w:r>
      <w:r w:rsidR="005E2873" w:rsidRPr="0088206F">
        <w:rPr>
          <w:rFonts w:ascii="GHEA Mariam" w:eastAsia="GHEA Mariam" w:hAnsi="GHEA Mariam" w:cs="Cambria Math"/>
          <w:sz w:val="24"/>
          <w:szCs w:val="24"/>
          <w:lang w:val="hy-AM"/>
        </w:rPr>
        <w:t>»</w:t>
      </w:r>
      <w:r w:rsidR="00317A4D" w:rsidRPr="0088206F">
        <w:rPr>
          <w:rFonts w:ascii="GHEA Mariam" w:eastAsia="GHEA Mariam" w:hAnsi="GHEA Mariam" w:cs="Cambria Math"/>
          <w:sz w:val="24"/>
          <w:szCs w:val="24"/>
          <w:lang w:val="hy-AM"/>
        </w:rPr>
        <w:t xml:space="preserve"> տեսակի դեղամիջոցի տար</w:t>
      </w:r>
      <w:r w:rsidR="00ED6F6F" w:rsidRPr="0088206F">
        <w:rPr>
          <w:rFonts w:ascii="GHEA Mariam" w:eastAsia="GHEA Mariam" w:hAnsi="GHEA Mariam" w:cs="Cambria Math"/>
          <w:sz w:val="24"/>
          <w:szCs w:val="24"/>
          <w:lang w:val="hy-AM"/>
        </w:rPr>
        <w:t xml:space="preserve">այում լցված </w:t>
      </w:r>
      <w:r w:rsidR="00C201F2" w:rsidRPr="0088206F">
        <w:rPr>
          <w:rFonts w:ascii="GHEA Mariam" w:eastAsia="GHEA Mariam" w:hAnsi="GHEA Mariam" w:cs="Cambria Math"/>
          <w:sz w:val="24"/>
          <w:szCs w:val="24"/>
          <w:lang w:val="hy-AM"/>
        </w:rPr>
        <w:t>խոշոր չափ</w:t>
      </w:r>
      <w:r w:rsidR="00150A9B" w:rsidRPr="0088206F">
        <w:rPr>
          <w:rFonts w:ascii="GHEA Mariam" w:eastAsia="GHEA Mariam" w:hAnsi="GHEA Mariam" w:cs="Cambria Math"/>
          <w:sz w:val="24"/>
          <w:szCs w:val="24"/>
          <w:lang w:val="hy-AM"/>
        </w:rPr>
        <w:t>երով</w:t>
      </w:r>
      <w:r w:rsidR="00ED6F6F" w:rsidRPr="0088206F">
        <w:rPr>
          <w:rFonts w:ascii="GHEA Mariam" w:eastAsia="GHEA Mariam" w:hAnsi="GHEA Mariam" w:cs="Cambria Math"/>
          <w:sz w:val="24"/>
          <w:szCs w:val="24"/>
          <w:lang w:val="hy-AM"/>
        </w:rPr>
        <w:t xml:space="preserve"> «Պրեգաբալին»</w:t>
      </w:r>
      <w:r w:rsidR="00C201F2" w:rsidRPr="0088206F">
        <w:rPr>
          <w:rFonts w:ascii="GHEA Mariam" w:eastAsia="GHEA Mariam" w:hAnsi="GHEA Mariam" w:cs="Cambria Math"/>
          <w:sz w:val="24"/>
          <w:szCs w:val="24"/>
          <w:lang w:val="hy-AM"/>
        </w:rPr>
        <w:t xml:space="preserve"> </w:t>
      </w:r>
      <w:r w:rsidR="009D724D" w:rsidRPr="0088206F">
        <w:rPr>
          <w:rFonts w:ascii="GHEA Mariam" w:eastAsia="GHEA Mariam" w:hAnsi="GHEA Mariam" w:cs="Cambria Math"/>
          <w:sz w:val="24"/>
          <w:szCs w:val="24"/>
          <w:lang w:val="hy-AM"/>
        </w:rPr>
        <w:t xml:space="preserve">տեսակի </w:t>
      </w:r>
      <w:r w:rsidR="00C201F2" w:rsidRPr="0088206F">
        <w:rPr>
          <w:rFonts w:ascii="GHEA Mariam" w:eastAsia="GHEA Mariam" w:hAnsi="GHEA Mariam" w:cs="Cambria Math"/>
          <w:sz w:val="24"/>
          <w:szCs w:val="24"/>
          <w:lang w:val="hy-AM"/>
        </w:rPr>
        <w:t>հոգեմետ նյութ, ինչը հայտնաբերվել է քրեակատարողական հիմնարկի աշխատակցի կողմից՝ հանձնուքը ստուգելուց հետո</w:t>
      </w:r>
      <w:r w:rsidR="009666F9" w:rsidRPr="0088206F">
        <w:rPr>
          <w:rFonts w:ascii="GHEA Mariam" w:eastAsia="GHEA Mariam" w:hAnsi="GHEA Mariam" w:cs="Cambria Math"/>
          <w:sz w:val="24"/>
          <w:szCs w:val="24"/>
          <w:lang w:val="hy-AM"/>
        </w:rPr>
        <w:t xml:space="preserve"> և Գ</w:t>
      </w:r>
      <w:r w:rsidR="009666F9" w:rsidRPr="0088206F">
        <w:rPr>
          <w:rFonts w:ascii="Cambria Math" w:eastAsia="GHEA Mariam" w:hAnsi="Cambria Math" w:cs="Cambria Math"/>
          <w:sz w:val="24"/>
          <w:szCs w:val="24"/>
          <w:lang w:val="hy-AM"/>
        </w:rPr>
        <w:t>․</w:t>
      </w:r>
      <w:r w:rsidR="009666F9" w:rsidRPr="0088206F">
        <w:rPr>
          <w:rFonts w:ascii="GHEA Mariam" w:eastAsia="GHEA Mariam" w:hAnsi="GHEA Mariam" w:cs="Cambria Math"/>
          <w:sz w:val="24"/>
          <w:szCs w:val="24"/>
          <w:lang w:val="hy-AM"/>
        </w:rPr>
        <w:t>Գյոզալյանի կամքից անկախ հանգամանքներով հանցագործությունն ավարտին չի հասցվել</w:t>
      </w:r>
      <w:r w:rsidR="00B369ED" w:rsidRPr="0088206F">
        <w:rPr>
          <w:rStyle w:val="FootnoteReference"/>
          <w:rFonts w:ascii="GHEA Mariam" w:eastAsia="GHEA Mariam" w:hAnsi="GHEA Mariam" w:cs="Cambria Math"/>
          <w:sz w:val="24"/>
          <w:szCs w:val="24"/>
          <w:lang w:val="hy-AM"/>
        </w:rPr>
        <w:footnoteReference w:id="10"/>
      </w:r>
      <w:r w:rsidR="00D65B4B" w:rsidRPr="0088206F">
        <w:rPr>
          <w:rFonts w:ascii="GHEA Mariam" w:eastAsia="GHEA Mariam" w:hAnsi="GHEA Mariam" w:cs="Cambria Math"/>
          <w:sz w:val="24"/>
          <w:szCs w:val="24"/>
          <w:lang w:val="hy-AM"/>
        </w:rPr>
        <w:t>,</w:t>
      </w:r>
    </w:p>
    <w:p w14:paraId="54D7351A" w14:textId="390E581C" w:rsidR="00095584" w:rsidRPr="0088206F" w:rsidRDefault="00D65B4B" w:rsidP="00101CBA">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r w:rsidRPr="0088206F">
        <w:rPr>
          <w:rFonts w:ascii="GHEA Mariam" w:eastAsia="GHEA Mariam" w:hAnsi="GHEA Mariam" w:cs="Cambria Math"/>
          <w:sz w:val="24"/>
          <w:szCs w:val="24"/>
          <w:lang w:val="hy-AM"/>
        </w:rPr>
        <w:tab/>
        <w:t xml:space="preserve">- </w:t>
      </w:r>
      <w:r w:rsidR="006A3D23" w:rsidRPr="0088206F">
        <w:rPr>
          <w:rFonts w:ascii="GHEA Mariam" w:eastAsia="GHEA Mariam" w:hAnsi="GHEA Mariam" w:cs="Cambria Math"/>
          <w:sz w:val="24"/>
          <w:szCs w:val="24"/>
          <w:lang w:val="hy-AM"/>
        </w:rPr>
        <w:t>մեղադրողը</w:t>
      </w:r>
      <w:r w:rsidR="00430400" w:rsidRPr="0088206F">
        <w:rPr>
          <w:rFonts w:ascii="GHEA Mariam" w:eastAsia="GHEA Mariam" w:hAnsi="GHEA Mariam" w:cs="Cambria Math"/>
          <w:sz w:val="24"/>
          <w:szCs w:val="24"/>
          <w:lang w:val="hy-AM"/>
        </w:rPr>
        <w:t>,</w:t>
      </w:r>
      <w:r w:rsidR="006A3D23" w:rsidRPr="0088206F">
        <w:rPr>
          <w:rFonts w:ascii="GHEA Mariam" w:eastAsia="GHEA Mariam" w:hAnsi="GHEA Mariam" w:cs="Cambria Math"/>
          <w:sz w:val="24"/>
          <w:szCs w:val="24"/>
          <w:lang w:val="hy-AM"/>
        </w:rPr>
        <w:t xml:space="preserve"> </w:t>
      </w:r>
      <w:r w:rsidR="00150A9B" w:rsidRPr="0088206F">
        <w:rPr>
          <w:rFonts w:ascii="GHEA Mariam" w:eastAsia="GHEA Mariam" w:hAnsi="GHEA Mariam" w:cs="Cambria Math"/>
          <w:sz w:val="24"/>
          <w:szCs w:val="24"/>
          <w:lang w:val="hy-AM"/>
        </w:rPr>
        <w:t>դատաքննության ընթացքում</w:t>
      </w:r>
      <w:r w:rsidR="00430400" w:rsidRPr="0088206F">
        <w:rPr>
          <w:rFonts w:ascii="GHEA Mariam" w:eastAsia="GHEA Mariam" w:hAnsi="GHEA Mariam" w:cs="Cambria Math"/>
          <w:sz w:val="24"/>
          <w:szCs w:val="24"/>
          <w:lang w:val="hy-AM"/>
        </w:rPr>
        <w:t>,</w:t>
      </w:r>
      <w:r w:rsidR="00095CDE" w:rsidRPr="0088206F">
        <w:rPr>
          <w:rFonts w:ascii="GHEA Mariam" w:eastAsia="GHEA Mariam" w:hAnsi="GHEA Mariam" w:cs="GHEA Mariam"/>
          <w:color w:val="000000"/>
          <w:sz w:val="24"/>
          <w:szCs w:val="24"/>
          <w:lang w:val="hy-AM"/>
        </w:rPr>
        <w:t xml:space="preserve"> Գ</w:t>
      </w:r>
      <w:r w:rsidR="00095CDE" w:rsidRPr="0088206F">
        <w:rPr>
          <w:rFonts w:ascii="Cambria Math" w:eastAsia="GHEA Mariam" w:hAnsi="Cambria Math" w:cs="Cambria Math"/>
          <w:color w:val="000000"/>
          <w:sz w:val="24"/>
          <w:szCs w:val="24"/>
          <w:lang w:val="hy-AM"/>
        </w:rPr>
        <w:t>․</w:t>
      </w:r>
      <w:r w:rsidR="00095CDE" w:rsidRPr="0088206F">
        <w:rPr>
          <w:rFonts w:ascii="GHEA Mariam" w:eastAsia="GHEA Mariam" w:hAnsi="GHEA Mariam" w:cs="GHEA Mariam"/>
          <w:color w:val="000000"/>
          <w:sz w:val="24"/>
          <w:szCs w:val="24"/>
          <w:lang w:val="hy-AM"/>
        </w:rPr>
        <w:t>Գյոզալյանին</w:t>
      </w:r>
      <w:r w:rsidR="009C035E" w:rsidRPr="0088206F">
        <w:rPr>
          <w:rFonts w:ascii="GHEA Mariam" w:eastAsia="GHEA Mariam" w:hAnsi="GHEA Mariam" w:cs="GHEA Mariam"/>
          <w:color w:val="000000"/>
          <w:sz w:val="24"/>
          <w:szCs w:val="24"/>
          <w:lang w:val="hy-AM"/>
        </w:rPr>
        <w:t xml:space="preserve"> ՀՀ քրեական օրենսգրքի 34-266-րդ հոդվածի 2-րդ մասի</w:t>
      </w:r>
      <w:r w:rsidR="00CB2AA6" w:rsidRPr="0088206F">
        <w:rPr>
          <w:rFonts w:ascii="GHEA Mariam" w:eastAsia="GHEA Mariam" w:hAnsi="GHEA Mariam" w:cs="GHEA Mariam"/>
          <w:color w:val="000000"/>
          <w:sz w:val="24"/>
          <w:szCs w:val="24"/>
          <w:lang w:val="hy-AM"/>
        </w:rPr>
        <w:t xml:space="preserve"> </w:t>
      </w:r>
      <w:r w:rsidR="009C035E" w:rsidRPr="0088206F">
        <w:rPr>
          <w:rFonts w:ascii="GHEA Mariam" w:eastAsia="GHEA Mariam" w:hAnsi="GHEA Mariam" w:cs="GHEA Mariam"/>
          <w:color w:val="000000"/>
          <w:sz w:val="24"/>
          <w:szCs w:val="24"/>
          <w:lang w:val="hy-AM"/>
        </w:rPr>
        <w:t xml:space="preserve">3-րդ կետով ներկայացված մեղադրանքը փոփոխել և </w:t>
      </w:r>
      <w:r w:rsidR="009A7BB5" w:rsidRPr="0088206F">
        <w:rPr>
          <w:rFonts w:ascii="GHEA Mariam" w:eastAsia="GHEA Mariam" w:hAnsi="GHEA Mariam" w:cs="GHEA Mariam"/>
          <w:color w:val="000000"/>
          <w:sz w:val="24"/>
          <w:szCs w:val="24"/>
          <w:lang w:val="hy-AM"/>
        </w:rPr>
        <w:t xml:space="preserve">մեղադրանք է առաջադրել </w:t>
      </w:r>
      <w:r w:rsidR="005262A3" w:rsidRPr="0088206F">
        <w:rPr>
          <w:rFonts w:ascii="GHEA Mariam" w:hAnsi="GHEA Mariam"/>
          <w:sz w:val="24"/>
          <w:szCs w:val="24"/>
          <w:lang w:val="hy-AM"/>
        </w:rPr>
        <w:t xml:space="preserve">ՀՀ քրեական օրենսգրքի </w:t>
      </w:r>
      <w:r w:rsidR="005262A3" w:rsidRPr="0088206F">
        <w:rPr>
          <w:rFonts w:ascii="GHEA Mariam" w:eastAsia="GHEA Mariam" w:hAnsi="GHEA Mariam" w:cs="GHEA Mariam"/>
          <w:color w:val="000000"/>
          <w:sz w:val="24"/>
          <w:szCs w:val="24"/>
          <w:lang w:val="hy-AM"/>
        </w:rPr>
        <w:t>266-րդ հոդվածի</w:t>
      </w:r>
      <w:r w:rsidR="00ED78E5" w:rsidRPr="0088206F">
        <w:rPr>
          <w:rFonts w:ascii="GHEA Mariam" w:eastAsia="GHEA Mariam" w:hAnsi="GHEA Mariam" w:cs="GHEA Mariam"/>
          <w:color w:val="000000"/>
          <w:sz w:val="24"/>
          <w:szCs w:val="24"/>
          <w:lang w:val="hy-AM"/>
        </w:rPr>
        <w:t xml:space="preserve">        </w:t>
      </w:r>
      <w:r w:rsidR="005262A3" w:rsidRPr="0088206F">
        <w:rPr>
          <w:rFonts w:ascii="GHEA Mariam" w:eastAsia="GHEA Mariam" w:hAnsi="GHEA Mariam" w:cs="GHEA Mariam"/>
          <w:color w:val="000000"/>
          <w:sz w:val="24"/>
          <w:szCs w:val="24"/>
          <w:lang w:val="hy-AM"/>
        </w:rPr>
        <w:t>2-րդ մասի</w:t>
      </w:r>
      <w:r w:rsidR="009E731C" w:rsidRPr="0088206F">
        <w:rPr>
          <w:rFonts w:ascii="GHEA Mariam" w:eastAsia="GHEA Mariam" w:hAnsi="GHEA Mariam" w:cs="GHEA Mariam"/>
          <w:color w:val="000000"/>
          <w:sz w:val="24"/>
          <w:szCs w:val="24"/>
          <w:lang w:val="hy-AM"/>
        </w:rPr>
        <w:t xml:space="preserve"> </w:t>
      </w:r>
      <w:r w:rsidR="005262A3" w:rsidRPr="0088206F">
        <w:rPr>
          <w:rFonts w:ascii="GHEA Mariam" w:eastAsia="GHEA Mariam" w:hAnsi="GHEA Mariam" w:cs="GHEA Mariam"/>
          <w:color w:val="000000"/>
          <w:sz w:val="24"/>
          <w:szCs w:val="24"/>
          <w:lang w:val="hy-AM"/>
        </w:rPr>
        <w:t xml:space="preserve">2-րդ </w:t>
      </w:r>
      <w:r w:rsidR="009E731C" w:rsidRPr="0088206F">
        <w:rPr>
          <w:rFonts w:ascii="GHEA Mariam" w:eastAsia="GHEA Mariam" w:hAnsi="GHEA Mariam" w:cs="GHEA Mariam"/>
          <w:color w:val="000000"/>
          <w:sz w:val="24"/>
          <w:szCs w:val="24"/>
          <w:lang w:val="hy-AM"/>
        </w:rPr>
        <w:t>ու</w:t>
      </w:r>
      <w:r w:rsidR="005262A3" w:rsidRPr="0088206F">
        <w:rPr>
          <w:rFonts w:ascii="GHEA Mariam" w:eastAsia="GHEA Mariam" w:hAnsi="GHEA Mariam" w:cs="GHEA Mariam"/>
          <w:color w:val="000000"/>
          <w:sz w:val="24"/>
          <w:szCs w:val="24"/>
          <w:lang w:val="hy-AM"/>
        </w:rPr>
        <w:t xml:space="preserve"> 3-րդ կետերով</w:t>
      </w:r>
      <w:r w:rsidR="00095584" w:rsidRPr="0088206F">
        <w:rPr>
          <w:rFonts w:ascii="GHEA Mariam" w:eastAsia="GHEA Mariam" w:hAnsi="GHEA Mariam" w:cs="GHEA Mariam"/>
          <w:color w:val="000000"/>
          <w:sz w:val="24"/>
          <w:szCs w:val="24"/>
          <w:lang w:val="hy-AM"/>
        </w:rPr>
        <w:t>՝ մեղադրանքի փաստական կողմի հետևյալ ձևակերպմամբ</w:t>
      </w:r>
      <w:r w:rsidR="00095584" w:rsidRPr="0088206F">
        <w:rPr>
          <w:rFonts w:ascii="Cambria Math" w:eastAsia="GHEA Mariam" w:hAnsi="Cambria Math" w:cs="Cambria Math"/>
          <w:color w:val="000000"/>
          <w:sz w:val="24"/>
          <w:szCs w:val="24"/>
          <w:lang w:val="hy-AM"/>
        </w:rPr>
        <w:t>․</w:t>
      </w:r>
      <w:r w:rsidR="00095584" w:rsidRPr="0088206F">
        <w:rPr>
          <w:rFonts w:ascii="GHEA Mariam" w:eastAsia="GHEA Mariam" w:hAnsi="GHEA Mariam" w:cs="GHEA Mariam"/>
          <w:color w:val="000000"/>
          <w:sz w:val="24"/>
          <w:szCs w:val="24"/>
          <w:lang w:val="hy-AM"/>
        </w:rPr>
        <w:t xml:space="preserve"> </w:t>
      </w:r>
      <w:r w:rsidR="00304D5C" w:rsidRPr="0088206F">
        <w:rPr>
          <w:rFonts w:ascii="GHEA Mariam" w:eastAsia="GHEA Mariam" w:hAnsi="GHEA Mariam" w:cs="Cambria Math"/>
          <w:sz w:val="24"/>
          <w:szCs w:val="24"/>
          <w:lang w:val="hy-AM"/>
        </w:rPr>
        <w:t>քրեակատարողական հիմնարկում պահվող որդուն հոգեմետ նյութ ապօրինի իրացնելու նպատակով</w:t>
      </w:r>
      <w:r w:rsidR="009D724D" w:rsidRPr="0088206F">
        <w:rPr>
          <w:rFonts w:ascii="GHEA Mariam" w:eastAsia="GHEA Mariam" w:hAnsi="GHEA Mariam" w:cs="Cambria Math"/>
          <w:sz w:val="24"/>
          <w:szCs w:val="24"/>
          <w:lang w:val="hy-AM"/>
        </w:rPr>
        <w:t xml:space="preserve"> «Նևիգրամոն» տեսակի դեղամիջոցի տարայում լցված խոշոր չափ</w:t>
      </w:r>
      <w:r w:rsidR="00430400" w:rsidRPr="0088206F">
        <w:rPr>
          <w:rFonts w:ascii="GHEA Mariam" w:eastAsia="GHEA Mariam" w:hAnsi="GHEA Mariam" w:cs="Cambria Math"/>
          <w:sz w:val="24"/>
          <w:szCs w:val="24"/>
          <w:lang w:val="hy-AM"/>
        </w:rPr>
        <w:t>երով</w:t>
      </w:r>
      <w:r w:rsidR="009D724D" w:rsidRPr="0088206F">
        <w:rPr>
          <w:rFonts w:ascii="GHEA Mariam" w:eastAsia="GHEA Mariam" w:hAnsi="GHEA Mariam" w:cs="Cambria Math"/>
          <w:sz w:val="24"/>
          <w:szCs w:val="24"/>
          <w:lang w:val="hy-AM"/>
        </w:rPr>
        <w:t xml:space="preserve"> «Պրեգաբալին» տեսակի</w:t>
      </w:r>
      <w:r w:rsidR="00F7783C" w:rsidRPr="0088206F">
        <w:rPr>
          <w:rFonts w:ascii="GHEA Mariam" w:eastAsia="GHEA Mariam" w:hAnsi="GHEA Mariam" w:cs="Cambria Math"/>
          <w:sz w:val="24"/>
          <w:szCs w:val="24"/>
          <w:lang w:val="hy-AM"/>
        </w:rPr>
        <w:t xml:space="preserve"> հոգեմետ</w:t>
      </w:r>
      <w:r w:rsidR="00B369ED" w:rsidRPr="0088206F">
        <w:rPr>
          <w:rFonts w:ascii="GHEA Mariam" w:eastAsia="GHEA Mariam" w:hAnsi="GHEA Mariam" w:cs="Cambria Math"/>
          <w:sz w:val="24"/>
          <w:szCs w:val="24"/>
          <w:lang w:val="hy-AM"/>
        </w:rPr>
        <w:t xml:space="preserve"> </w:t>
      </w:r>
      <w:r w:rsidR="00F7783C" w:rsidRPr="0088206F">
        <w:rPr>
          <w:rFonts w:ascii="GHEA Mariam" w:eastAsia="GHEA Mariam" w:hAnsi="GHEA Mariam" w:cs="Cambria Math"/>
          <w:sz w:val="24"/>
          <w:szCs w:val="24"/>
          <w:lang w:val="hy-AM"/>
        </w:rPr>
        <w:t xml:space="preserve">նյութն ապօրինի փոխադրել է </w:t>
      </w:r>
      <w:r w:rsidR="00B4565A" w:rsidRPr="0088206F">
        <w:rPr>
          <w:rFonts w:ascii="GHEA Mariam" w:eastAsia="GHEA Mariam" w:hAnsi="GHEA Mariam" w:cs="Cambria Math"/>
          <w:sz w:val="24"/>
          <w:szCs w:val="24"/>
          <w:lang w:val="hy-AM"/>
        </w:rPr>
        <w:t>քրեակատարողական հիմնարկ</w:t>
      </w:r>
      <w:r w:rsidR="00F7783C" w:rsidRPr="0088206F">
        <w:rPr>
          <w:rFonts w:ascii="GHEA Mariam" w:eastAsia="GHEA Mariam" w:hAnsi="GHEA Mariam" w:cs="Cambria Math"/>
          <w:sz w:val="24"/>
          <w:szCs w:val="24"/>
          <w:lang w:val="hy-AM"/>
        </w:rPr>
        <w:t>՝ որդուն հանձնելու նպատակով, սակայն հիշյալ նյութը հայտնաբերվել է քրեակատարողական հիմնարկի աշխատակցի կողմից</w:t>
      </w:r>
      <w:r w:rsidR="00990995" w:rsidRPr="0088206F">
        <w:rPr>
          <w:rStyle w:val="FootnoteReference"/>
          <w:rFonts w:ascii="GHEA Mariam" w:eastAsia="GHEA Mariam" w:hAnsi="GHEA Mariam" w:cs="Cambria Math"/>
          <w:sz w:val="24"/>
          <w:szCs w:val="24"/>
          <w:lang w:val="hy-AM"/>
        </w:rPr>
        <w:footnoteReference w:id="11"/>
      </w:r>
      <w:r w:rsidR="00F7783C" w:rsidRPr="0088206F">
        <w:rPr>
          <w:rFonts w:ascii="GHEA Mariam" w:eastAsia="GHEA Mariam" w:hAnsi="GHEA Mariam" w:cs="Cambria Math"/>
          <w:sz w:val="24"/>
          <w:szCs w:val="24"/>
          <w:lang w:val="hy-AM"/>
        </w:rPr>
        <w:t>,</w:t>
      </w:r>
    </w:p>
    <w:p w14:paraId="5DBF649A" w14:textId="7935A612" w:rsidR="004E71F5" w:rsidRPr="0088206F" w:rsidRDefault="00F7783C" w:rsidP="00101CBA">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tab/>
        <w:t xml:space="preserve">- </w:t>
      </w:r>
      <w:r w:rsidR="00853C0F" w:rsidRPr="0088206F">
        <w:rPr>
          <w:rFonts w:ascii="GHEA Mariam" w:eastAsia="GHEA Mariam" w:hAnsi="GHEA Mariam" w:cs="Cambria Math"/>
          <w:sz w:val="24"/>
          <w:szCs w:val="24"/>
          <w:lang w:val="hy-AM"/>
        </w:rPr>
        <w:t xml:space="preserve">Առաջին ատյանի դատարանը, </w:t>
      </w:r>
      <w:r w:rsidR="002E12DC" w:rsidRPr="0088206F">
        <w:rPr>
          <w:rFonts w:ascii="GHEA Mariam" w:eastAsia="GHEA Mariam" w:hAnsi="GHEA Mariam" w:cs="Cambria Math"/>
          <w:sz w:val="24"/>
          <w:szCs w:val="24"/>
          <w:lang w:val="hy-AM"/>
        </w:rPr>
        <w:t>մեղադրանք</w:t>
      </w:r>
      <w:r w:rsidR="00067567" w:rsidRPr="0088206F">
        <w:rPr>
          <w:rFonts w:ascii="GHEA Mariam" w:eastAsia="GHEA Mariam" w:hAnsi="GHEA Mariam" w:cs="Cambria Math"/>
          <w:sz w:val="24"/>
          <w:szCs w:val="24"/>
          <w:lang w:val="hy-AM"/>
        </w:rPr>
        <w:t>ի</w:t>
      </w:r>
      <w:r w:rsidR="002E12DC" w:rsidRPr="0088206F">
        <w:rPr>
          <w:rFonts w:ascii="GHEA Mariam" w:eastAsia="GHEA Mariam" w:hAnsi="GHEA Mariam" w:cs="Cambria Math"/>
          <w:sz w:val="24"/>
          <w:szCs w:val="24"/>
          <w:lang w:val="hy-AM"/>
        </w:rPr>
        <w:t xml:space="preserve"> փոփոխ</w:t>
      </w:r>
      <w:r w:rsidR="00067567" w:rsidRPr="0088206F">
        <w:rPr>
          <w:rFonts w:ascii="GHEA Mariam" w:eastAsia="GHEA Mariam" w:hAnsi="GHEA Mariam" w:cs="Cambria Math"/>
          <w:sz w:val="24"/>
          <w:szCs w:val="24"/>
          <w:lang w:val="hy-AM"/>
        </w:rPr>
        <w:t xml:space="preserve">ությունը համարել է ոչ իրավաչափ։ Դատարանը գտել է, որ </w:t>
      </w:r>
      <w:r w:rsidR="004E71F5" w:rsidRPr="0088206F">
        <w:rPr>
          <w:rFonts w:ascii="GHEA Mariam" w:eastAsia="GHEA Mariam" w:hAnsi="GHEA Mariam" w:cs="Cambria Math"/>
          <w:sz w:val="24"/>
          <w:szCs w:val="24"/>
          <w:lang w:val="hy-AM"/>
        </w:rPr>
        <w:t xml:space="preserve">մեղադրողի կողմից մեղադրանքը կարող է փոփոխվել այն դեպքում, երբ </w:t>
      </w:r>
      <w:r w:rsidR="00465A30" w:rsidRPr="0088206F">
        <w:rPr>
          <w:rFonts w:ascii="GHEA Mariam" w:hAnsi="GHEA Mariam"/>
          <w:sz w:val="24"/>
          <w:szCs w:val="24"/>
          <w:lang w:val="hy-AM"/>
        </w:rPr>
        <w:t>դատաքննության ընթացքում հայտնաբերվել է այնպիսի նոր հանգամանք, որ մինչ այդ պահ</w:t>
      </w:r>
      <w:r w:rsidR="00CB2AA6" w:rsidRPr="0088206F">
        <w:rPr>
          <w:rFonts w:ascii="GHEA Mariam" w:hAnsi="GHEA Mariam"/>
          <w:sz w:val="24"/>
          <w:szCs w:val="24"/>
          <w:lang w:val="hy-AM"/>
        </w:rPr>
        <w:t>ը</w:t>
      </w:r>
      <w:r w:rsidR="00465A30" w:rsidRPr="0088206F">
        <w:rPr>
          <w:rFonts w:ascii="GHEA Mariam" w:hAnsi="GHEA Mariam"/>
          <w:sz w:val="24"/>
          <w:szCs w:val="24"/>
          <w:lang w:val="hy-AM"/>
        </w:rPr>
        <w:t xml:space="preserve"> դուրս է գտնվել մինչդատական վարույթն իրականացնող մարմնի իմացության տիրույթից։ Տվյալ դեպքում, </w:t>
      </w:r>
      <w:r w:rsidR="00A50D69" w:rsidRPr="0088206F">
        <w:rPr>
          <w:rFonts w:ascii="GHEA Mariam" w:hAnsi="GHEA Mariam"/>
          <w:sz w:val="24"/>
          <w:szCs w:val="24"/>
          <w:lang w:val="hy-AM"/>
        </w:rPr>
        <w:t xml:space="preserve">դատաքննության ընթացքում այդպիսի հանգամանք </w:t>
      </w:r>
      <w:r w:rsidR="00214441" w:rsidRPr="0088206F">
        <w:rPr>
          <w:rFonts w:ascii="GHEA Mariam" w:hAnsi="GHEA Mariam"/>
          <w:sz w:val="24"/>
          <w:szCs w:val="24"/>
          <w:lang w:val="hy-AM"/>
        </w:rPr>
        <w:t>ի հայտ չի եկել, ուստի</w:t>
      </w:r>
      <w:r w:rsidR="00CB2AA6" w:rsidRPr="0088206F">
        <w:rPr>
          <w:rFonts w:ascii="GHEA Mariam" w:hAnsi="GHEA Mariam"/>
          <w:sz w:val="24"/>
          <w:szCs w:val="24"/>
          <w:lang w:val="hy-AM"/>
        </w:rPr>
        <w:t>,</w:t>
      </w:r>
      <w:r w:rsidR="00214441" w:rsidRPr="0088206F">
        <w:rPr>
          <w:rFonts w:ascii="GHEA Mariam" w:hAnsi="GHEA Mariam"/>
          <w:sz w:val="24"/>
          <w:szCs w:val="24"/>
          <w:lang w:val="hy-AM"/>
        </w:rPr>
        <w:t xml:space="preserve"> </w:t>
      </w:r>
      <w:r w:rsidR="00465A30" w:rsidRPr="0088206F">
        <w:rPr>
          <w:rFonts w:ascii="GHEA Mariam" w:hAnsi="GHEA Mariam"/>
          <w:sz w:val="24"/>
          <w:szCs w:val="24"/>
          <w:lang w:val="hy-AM"/>
        </w:rPr>
        <w:t xml:space="preserve">մեղադրողի կողմից </w:t>
      </w:r>
      <w:r w:rsidR="003D365D" w:rsidRPr="0088206F">
        <w:rPr>
          <w:rFonts w:ascii="GHEA Mariam" w:eastAsia="GHEA Mariam" w:hAnsi="GHEA Mariam" w:cs="Cambria Math"/>
          <w:sz w:val="24"/>
          <w:szCs w:val="24"/>
          <w:lang w:val="hy-AM"/>
        </w:rPr>
        <w:t>մեղադրանքը փո</w:t>
      </w:r>
      <w:r w:rsidR="009A7BB5" w:rsidRPr="0088206F">
        <w:rPr>
          <w:rFonts w:ascii="GHEA Mariam" w:eastAsia="GHEA Mariam" w:hAnsi="GHEA Mariam" w:cs="Cambria Math"/>
          <w:sz w:val="24"/>
          <w:szCs w:val="24"/>
          <w:lang w:val="hy-AM"/>
        </w:rPr>
        <w:t>փո</w:t>
      </w:r>
      <w:r w:rsidR="003D365D" w:rsidRPr="0088206F">
        <w:rPr>
          <w:rFonts w:ascii="GHEA Mariam" w:eastAsia="GHEA Mariam" w:hAnsi="GHEA Mariam" w:cs="Cambria Math"/>
          <w:sz w:val="24"/>
          <w:szCs w:val="24"/>
          <w:lang w:val="hy-AM"/>
        </w:rPr>
        <w:t xml:space="preserve">խելու լիազորությունն իրականացվել </w:t>
      </w:r>
      <w:r w:rsidR="009A7BB5" w:rsidRPr="0088206F">
        <w:rPr>
          <w:rFonts w:ascii="GHEA Mariam" w:eastAsia="GHEA Mariam" w:hAnsi="GHEA Mariam" w:cs="Cambria Math"/>
          <w:sz w:val="24"/>
          <w:szCs w:val="24"/>
          <w:lang w:val="hy-AM"/>
        </w:rPr>
        <w:t xml:space="preserve">է </w:t>
      </w:r>
      <w:r w:rsidR="003D365D" w:rsidRPr="0088206F">
        <w:rPr>
          <w:rFonts w:ascii="GHEA Mariam" w:eastAsia="GHEA Mariam" w:hAnsi="GHEA Mariam" w:cs="Cambria Math"/>
          <w:sz w:val="24"/>
          <w:szCs w:val="24"/>
          <w:lang w:val="hy-AM"/>
        </w:rPr>
        <w:t>այն իրավաչափ դարձնող պայմանի խախտմամբ։</w:t>
      </w:r>
      <w:r w:rsidR="009E731C" w:rsidRPr="0088206F">
        <w:rPr>
          <w:rFonts w:ascii="GHEA Mariam" w:eastAsia="GHEA Mariam" w:hAnsi="GHEA Mariam" w:cs="Cambria Math"/>
          <w:sz w:val="24"/>
          <w:szCs w:val="24"/>
          <w:lang w:val="hy-AM"/>
        </w:rPr>
        <w:t xml:space="preserve"> </w:t>
      </w:r>
      <w:r w:rsidR="001520AF" w:rsidRPr="0088206F">
        <w:rPr>
          <w:rFonts w:ascii="GHEA Mariam" w:eastAsia="GHEA Mariam" w:hAnsi="GHEA Mariam" w:cs="Cambria Math"/>
          <w:sz w:val="24"/>
          <w:szCs w:val="24"/>
          <w:lang w:val="hy-AM"/>
        </w:rPr>
        <w:t xml:space="preserve">Բացի այդ, </w:t>
      </w:r>
      <w:r w:rsidR="00CB2AA6" w:rsidRPr="0088206F">
        <w:rPr>
          <w:rFonts w:ascii="GHEA Mariam" w:eastAsia="GHEA Mariam" w:hAnsi="GHEA Mariam" w:cs="Cambria Math"/>
          <w:sz w:val="24"/>
          <w:szCs w:val="24"/>
          <w:lang w:val="hy-AM"/>
        </w:rPr>
        <w:t>փոփոխված մեղադրանքից պաշտպանվելու իրավունքը</w:t>
      </w:r>
      <w:r w:rsidR="00DF5D9E" w:rsidRPr="0088206F">
        <w:rPr>
          <w:rFonts w:ascii="GHEA Mariam" w:eastAsia="GHEA Mariam" w:hAnsi="GHEA Mariam" w:cs="Cambria Math"/>
          <w:sz w:val="24"/>
          <w:szCs w:val="24"/>
          <w:lang w:val="hy-AM"/>
        </w:rPr>
        <w:t xml:space="preserve">, սույն դատական վարույթով, չի կարող համարվել ապահովված։ </w:t>
      </w:r>
      <w:r w:rsidR="003D365D" w:rsidRPr="0088206F">
        <w:rPr>
          <w:rFonts w:ascii="GHEA Mariam" w:eastAsia="GHEA Mariam" w:hAnsi="GHEA Mariam" w:cs="Cambria Math"/>
          <w:sz w:val="24"/>
          <w:szCs w:val="24"/>
          <w:lang w:val="hy-AM"/>
        </w:rPr>
        <w:t>Արդյունքում</w:t>
      </w:r>
      <w:r w:rsidR="004B6525" w:rsidRPr="0088206F">
        <w:rPr>
          <w:rFonts w:ascii="GHEA Mariam" w:eastAsia="GHEA Mariam" w:hAnsi="GHEA Mariam" w:cs="Cambria Math"/>
          <w:sz w:val="24"/>
          <w:szCs w:val="24"/>
          <w:lang w:val="hy-AM"/>
        </w:rPr>
        <w:t>, Առաջին ատյանի դատարանը մեղադրական դատական ակտ է կայացրել սկզբնական մեղադրանքի սահմաններում</w:t>
      </w:r>
      <w:r w:rsidR="005A4D1D" w:rsidRPr="0088206F">
        <w:rPr>
          <w:rStyle w:val="FootnoteReference"/>
          <w:rFonts w:ascii="GHEA Mariam" w:eastAsia="GHEA Mariam" w:hAnsi="GHEA Mariam" w:cs="Cambria Math"/>
          <w:sz w:val="24"/>
          <w:szCs w:val="24"/>
          <w:lang w:val="hy-AM"/>
        </w:rPr>
        <w:footnoteReference w:id="12"/>
      </w:r>
      <w:r w:rsidR="004B6525" w:rsidRPr="0088206F">
        <w:rPr>
          <w:rFonts w:ascii="GHEA Mariam" w:eastAsia="GHEA Mariam" w:hAnsi="GHEA Mariam" w:cs="Cambria Math"/>
          <w:sz w:val="24"/>
          <w:szCs w:val="24"/>
          <w:lang w:val="hy-AM"/>
        </w:rPr>
        <w:t>,</w:t>
      </w:r>
    </w:p>
    <w:p w14:paraId="532B40CB" w14:textId="517B64C5" w:rsidR="00BD097B" w:rsidRPr="0088206F" w:rsidRDefault="004B6525" w:rsidP="00101CBA">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lastRenderedPageBreak/>
        <w:tab/>
        <w:t>-</w:t>
      </w:r>
      <w:r w:rsidR="007D1FCD" w:rsidRPr="0088206F">
        <w:rPr>
          <w:rFonts w:ascii="GHEA Mariam" w:eastAsia="GHEA Mariam" w:hAnsi="GHEA Mariam" w:cs="Cambria Math"/>
          <w:sz w:val="24"/>
          <w:szCs w:val="24"/>
          <w:lang w:val="hy-AM"/>
        </w:rPr>
        <w:t xml:space="preserve"> </w:t>
      </w:r>
      <w:r w:rsidR="00865522" w:rsidRPr="0088206F">
        <w:rPr>
          <w:rFonts w:ascii="GHEA Mariam" w:eastAsia="GHEA Mariam" w:hAnsi="GHEA Mariam" w:cs="Cambria Math"/>
          <w:sz w:val="24"/>
          <w:szCs w:val="24"/>
          <w:lang w:val="hy-AM"/>
        </w:rPr>
        <w:t>Վերաքննիչ դատարանը</w:t>
      </w:r>
      <w:r w:rsidR="002B5A9A" w:rsidRPr="0088206F">
        <w:rPr>
          <w:rFonts w:ascii="GHEA Mariam" w:eastAsia="GHEA Mariam" w:hAnsi="GHEA Mariam" w:cs="Cambria Math"/>
          <w:sz w:val="24"/>
          <w:szCs w:val="24"/>
          <w:lang w:val="hy-AM"/>
        </w:rPr>
        <w:t xml:space="preserve"> ևս արձանագրել է </w:t>
      </w:r>
      <w:r w:rsidR="004952D2" w:rsidRPr="0088206F">
        <w:rPr>
          <w:rFonts w:ascii="GHEA Mariam" w:eastAsia="GHEA Mariam" w:hAnsi="GHEA Mariam" w:cs="Cambria Math"/>
          <w:sz w:val="24"/>
          <w:szCs w:val="24"/>
          <w:lang w:val="hy-AM"/>
        </w:rPr>
        <w:t>մեղադրողի կողմից մեղադրանքը փոփոխելու լիազորության իրականացման ոչ իրավաչափ լինելը</w:t>
      </w:r>
      <w:r w:rsidR="00DF5D9E" w:rsidRPr="0088206F">
        <w:rPr>
          <w:rFonts w:ascii="GHEA Mariam" w:eastAsia="GHEA Mariam" w:hAnsi="GHEA Mariam" w:cs="Cambria Math"/>
          <w:sz w:val="24"/>
          <w:szCs w:val="24"/>
          <w:lang w:val="hy-AM"/>
        </w:rPr>
        <w:t xml:space="preserve">՝ </w:t>
      </w:r>
      <w:r w:rsidR="002523DD" w:rsidRPr="0088206F">
        <w:rPr>
          <w:rFonts w:ascii="GHEA Mariam" w:eastAsia="GHEA Mariam" w:hAnsi="GHEA Mariam" w:cs="Cambria Math"/>
          <w:sz w:val="24"/>
          <w:szCs w:val="24"/>
          <w:lang w:val="hy-AM"/>
        </w:rPr>
        <w:t xml:space="preserve">հաշվի առնելով </w:t>
      </w:r>
      <w:r w:rsidR="00723F29" w:rsidRPr="0088206F">
        <w:rPr>
          <w:rFonts w:ascii="GHEA Mariam" w:eastAsia="GHEA Mariam" w:hAnsi="GHEA Mariam" w:cs="Cambria Math"/>
          <w:sz w:val="24"/>
          <w:szCs w:val="24"/>
          <w:lang w:val="hy-AM"/>
        </w:rPr>
        <w:t>ՀՀ քրեական դատավարության օրենսգրքի 309</w:t>
      </w:r>
      <w:r w:rsidR="00723F29" w:rsidRPr="0088206F">
        <w:rPr>
          <w:rFonts w:ascii="GHEA Mariam" w:eastAsia="GHEA Mariam" w:hAnsi="GHEA Mariam" w:cs="Cambria Math"/>
          <w:sz w:val="24"/>
          <w:szCs w:val="24"/>
          <w:vertAlign w:val="superscript"/>
          <w:lang w:val="hy-AM"/>
        </w:rPr>
        <w:t>1</w:t>
      </w:r>
      <w:r w:rsidR="00723F29" w:rsidRPr="0088206F">
        <w:rPr>
          <w:rFonts w:ascii="GHEA Mariam" w:eastAsia="GHEA Mariam" w:hAnsi="GHEA Mariam" w:cs="Cambria Math"/>
          <w:sz w:val="24"/>
          <w:szCs w:val="24"/>
          <w:lang w:val="hy-AM"/>
        </w:rPr>
        <w:t>-րդ հոդվածի 3-րդ մաս</w:t>
      </w:r>
      <w:r w:rsidR="002523DD" w:rsidRPr="0088206F">
        <w:rPr>
          <w:rFonts w:ascii="GHEA Mariam" w:eastAsia="GHEA Mariam" w:hAnsi="GHEA Mariam" w:cs="Cambria Math"/>
          <w:sz w:val="24"/>
          <w:szCs w:val="24"/>
          <w:lang w:val="hy-AM"/>
        </w:rPr>
        <w:t>ի իրավակարգավորումները</w:t>
      </w:r>
      <w:r w:rsidR="0095481F" w:rsidRPr="0088206F">
        <w:rPr>
          <w:rFonts w:ascii="GHEA Mariam" w:eastAsia="GHEA Mariam" w:hAnsi="GHEA Mariam" w:cs="Cambria Math"/>
          <w:sz w:val="24"/>
          <w:szCs w:val="24"/>
          <w:lang w:val="hy-AM"/>
        </w:rPr>
        <w:t>։</w:t>
      </w:r>
      <w:r w:rsidR="00723F29" w:rsidRPr="0088206F">
        <w:rPr>
          <w:rFonts w:ascii="GHEA Mariam" w:eastAsia="GHEA Mariam" w:hAnsi="GHEA Mariam" w:cs="Cambria Math"/>
          <w:sz w:val="24"/>
          <w:szCs w:val="24"/>
          <w:lang w:val="hy-AM"/>
        </w:rPr>
        <w:t xml:space="preserve"> </w:t>
      </w:r>
      <w:r w:rsidR="00B07E72" w:rsidRPr="0088206F">
        <w:rPr>
          <w:rFonts w:ascii="GHEA Mariam" w:eastAsia="GHEA Mariam" w:hAnsi="GHEA Mariam" w:cs="Cambria Math"/>
          <w:sz w:val="24"/>
          <w:szCs w:val="24"/>
          <w:lang w:val="hy-AM"/>
        </w:rPr>
        <w:t>Վերաքննիչ դատարանը փաստել է, որ դատաքննության արդյունքներով չի պարզվել, որ Գ</w:t>
      </w:r>
      <w:r w:rsidR="00B07E72" w:rsidRPr="0088206F">
        <w:rPr>
          <w:rFonts w:ascii="Cambria Math" w:eastAsia="GHEA Mariam" w:hAnsi="Cambria Math" w:cs="Cambria Math"/>
          <w:sz w:val="24"/>
          <w:szCs w:val="24"/>
          <w:lang w:val="hy-AM"/>
        </w:rPr>
        <w:t>․</w:t>
      </w:r>
      <w:r w:rsidR="00B07E72" w:rsidRPr="0088206F">
        <w:rPr>
          <w:rFonts w:ascii="GHEA Mariam" w:eastAsia="GHEA Mariam" w:hAnsi="GHEA Mariam" w:cs="Cambria Math"/>
          <w:sz w:val="24"/>
          <w:szCs w:val="24"/>
          <w:lang w:val="hy-AM"/>
        </w:rPr>
        <w:t xml:space="preserve">Գյոզալյանը </w:t>
      </w:r>
      <w:r w:rsidR="002D51A9" w:rsidRPr="0088206F">
        <w:rPr>
          <w:rFonts w:ascii="GHEA Mariam" w:eastAsia="GHEA Mariam" w:hAnsi="GHEA Mariam" w:cs="Cambria Math"/>
          <w:sz w:val="24"/>
          <w:szCs w:val="24"/>
          <w:lang w:val="hy-AM"/>
        </w:rPr>
        <w:t>կատարել է այլ հանցանք, քան այն, որը նրան մեղսագրվում է</w:t>
      </w:r>
      <w:r w:rsidR="009470AB" w:rsidRPr="0088206F">
        <w:rPr>
          <w:rFonts w:ascii="GHEA Mariam" w:eastAsia="GHEA Mariam" w:hAnsi="GHEA Mariam" w:cs="Cambria Math"/>
          <w:sz w:val="24"/>
          <w:szCs w:val="24"/>
          <w:lang w:val="hy-AM"/>
        </w:rPr>
        <w:t xml:space="preserve">։ </w:t>
      </w:r>
      <w:r w:rsidR="00BD097B" w:rsidRPr="0088206F">
        <w:rPr>
          <w:rFonts w:ascii="GHEA Mariam" w:eastAsia="GHEA Mariam" w:hAnsi="GHEA Mariam" w:cs="Cambria Math"/>
          <w:sz w:val="24"/>
          <w:szCs w:val="24"/>
          <w:lang w:val="hy-AM"/>
        </w:rPr>
        <w:t>Վերաքննիչ դատարանի համոզմամբ</w:t>
      </w:r>
      <w:r w:rsidR="009D33E8" w:rsidRPr="0088206F">
        <w:rPr>
          <w:rFonts w:ascii="GHEA Mariam" w:eastAsia="GHEA Mariam" w:hAnsi="GHEA Mariam" w:cs="Cambria Math"/>
          <w:sz w:val="24"/>
          <w:szCs w:val="24"/>
          <w:lang w:val="hy-AM"/>
        </w:rPr>
        <w:t>՝</w:t>
      </w:r>
      <w:r w:rsidR="00BD097B" w:rsidRPr="0088206F">
        <w:rPr>
          <w:rFonts w:ascii="GHEA Mariam" w:eastAsia="GHEA Mariam" w:hAnsi="GHEA Mariam" w:cs="Cambria Math"/>
          <w:sz w:val="24"/>
          <w:szCs w:val="24"/>
          <w:lang w:val="hy-AM"/>
        </w:rPr>
        <w:t xml:space="preserve"> հոգեմետ (հոգեներգործուն) նյութի </w:t>
      </w:r>
      <w:r w:rsidR="00731F9D" w:rsidRPr="0088206F">
        <w:rPr>
          <w:rFonts w:ascii="GHEA Mariam" w:eastAsia="GHEA Mariam" w:hAnsi="GHEA Mariam" w:cs="Cambria Math"/>
          <w:sz w:val="24"/>
          <w:szCs w:val="24"/>
          <w:lang w:val="hy-AM"/>
        </w:rPr>
        <w:t xml:space="preserve">ապօրինի </w:t>
      </w:r>
      <w:r w:rsidR="00BD097B" w:rsidRPr="0088206F">
        <w:rPr>
          <w:rFonts w:ascii="GHEA Mariam" w:eastAsia="GHEA Mariam" w:hAnsi="GHEA Mariam" w:cs="Cambria Math"/>
          <w:sz w:val="24"/>
          <w:szCs w:val="24"/>
          <w:lang w:val="hy-AM"/>
        </w:rPr>
        <w:t>փոխադրումը</w:t>
      </w:r>
      <w:r w:rsidR="005F0F59" w:rsidRPr="0088206F">
        <w:rPr>
          <w:rFonts w:ascii="GHEA Mariam" w:eastAsia="GHEA Mariam" w:hAnsi="GHEA Mariam" w:cs="Cambria Math"/>
          <w:sz w:val="24"/>
          <w:szCs w:val="24"/>
          <w:lang w:val="hy-AM"/>
        </w:rPr>
        <w:t xml:space="preserve"> </w:t>
      </w:r>
      <w:r w:rsidR="00176FE8" w:rsidRPr="0088206F">
        <w:rPr>
          <w:rFonts w:ascii="GHEA Mariam" w:eastAsia="GHEA Mariam" w:hAnsi="GHEA Mariam" w:cs="Cambria Math"/>
          <w:sz w:val="24"/>
          <w:szCs w:val="24"/>
          <w:lang w:val="hy-AM"/>
        </w:rPr>
        <w:t xml:space="preserve">ենթադրում է </w:t>
      </w:r>
      <w:r w:rsidR="005F0F59" w:rsidRPr="0088206F">
        <w:rPr>
          <w:rFonts w:ascii="GHEA Mariam" w:eastAsia="GHEA Mariam" w:hAnsi="GHEA Mariam" w:cs="Cambria Math"/>
          <w:sz w:val="24"/>
          <w:szCs w:val="24"/>
          <w:lang w:val="hy-AM"/>
        </w:rPr>
        <w:t>ցանկացած</w:t>
      </w:r>
      <w:r w:rsidR="00EE2D7B" w:rsidRPr="0088206F">
        <w:rPr>
          <w:rFonts w:ascii="GHEA Mariam" w:eastAsia="GHEA Mariam" w:hAnsi="GHEA Mariam" w:cs="Cambria Math"/>
          <w:sz w:val="24"/>
          <w:szCs w:val="24"/>
          <w:lang w:val="hy-AM"/>
        </w:rPr>
        <w:t xml:space="preserve"> </w:t>
      </w:r>
      <w:r w:rsidR="005F0F59" w:rsidRPr="0088206F">
        <w:rPr>
          <w:rFonts w:ascii="GHEA Mariam" w:eastAsia="GHEA Mariam" w:hAnsi="GHEA Mariam" w:cs="Cambria Math"/>
          <w:sz w:val="24"/>
          <w:szCs w:val="24"/>
          <w:lang w:val="hy-AM"/>
        </w:rPr>
        <w:t xml:space="preserve">փոխադրամիջոցով </w:t>
      </w:r>
      <w:r w:rsidR="00176FE8" w:rsidRPr="0088206F">
        <w:rPr>
          <w:rFonts w:ascii="GHEA Mariam" w:eastAsia="GHEA Mariam" w:hAnsi="GHEA Mariam" w:cs="Cambria Math"/>
          <w:sz w:val="24"/>
          <w:szCs w:val="24"/>
          <w:lang w:val="hy-AM"/>
        </w:rPr>
        <w:t xml:space="preserve">դրա </w:t>
      </w:r>
      <w:r w:rsidR="005F0F59" w:rsidRPr="0088206F">
        <w:rPr>
          <w:rFonts w:ascii="GHEA Mariam" w:eastAsia="GHEA Mariam" w:hAnsi="GHEA Mariam" w:cs="Cambria Math"/>
          <w:sz w:val="24"/>
          <w:szCs w:val="24"/>
          <w:lang w:val="hy-AM"/>
        </w:rPr>
        <w:t>տեղա</w:t>
      </w:r>
      <w:r w:rsidR="00EE2D7B" w:rsidRPr="0088206F">
        <w:rPr>
          <w:rFonts w:ascii="GHEA Mariam" w:eastAsia="GHEA Mariam" w:hAnsi="GHEA Mariam" w:cs="Cambria Math"/>
          <w:sz w:val="24"/>
          <w:szCs w:val="24"/>
          <w:lang w:val="hy-AM"/>
        </w:rPr>
        <w:t>փոխելը</w:t>
      </w:r>
      <w:r w:rsidR="00176FE8" w:rsidRPr="0088206F">
        <w:rPr>
          <w:rFonts w:ascii="GHEA Mariam" w:eastAsia="GHEA Mariam" w:hAnsi="GHEA Mariam" w:cs="Cambria Math"/>
          <w:sz w:val="24"/>
          <w:szCs w:val="24"/>
          <w:lang w:val="hy-AM"/>
        </w:rPr>
        <w:t xml:space="preserve"> մեկ </w:t>
      </w:r>
      <w:r w:rsidR="00EE2D7B" w:rsidRPr="0088206F">
        <w:rPr>
          <w:rFonts w:ascii="GHEA Mariam" w:eastAsia="GHEA Mariam" w:hAnsi="GHEA Mariam" w:cs="Cambria Math"/>
          <w:sz w:val="24"/>
          <w:szCs w:val="24"/>
          <w:lang w:val="hy-AM"/>
        </w:rPr>
        <w:t>վ</w:t>
      </w:r>
      <w:r w:rsidR="00176FE8" w:rsidRPr="0088206F">
        <w:rPr>
          <w:rFonts w:ascii="GHEA Mariam" w:eastAsia="GHEA Mariam" w:hAnsi="GHEA Mariam" w:cs="Cambria Math"/>
          <w:sz w:val="24"/>
          <w:szCs w:val="24"/>
          <w:lang w:val="hy-AM"/>
        </w:rPr>
        <w:t>այրից մյուսը</w:t>
      </w:r>
      <w:r w:rsidR="001653C5" w:rsidRPr="0088206F">
        <w:rPr>
          <w:rFonts w:ascii="GHEA Mariam" w:eastAsia="GHEA Mariam" w:hAnsi="GHEA Mariam" w:cs="Cambria Math"/>
          <w:sz w:val="24"/>
          <w:szCs w:val="24"/>
          <w:lang w:val="hy-AM"/>
        </w:rPr>
        <w:t>։</w:t>
      </w:r>
      <w:r w:rsidR="00044336" w:rsidRPr="0088206F">
        <w:rPr>
          <w:rFonts w:ascii="GHEA Mariam" w:eastAsia="GHEA Mariam" w:hAnsi="GHEA Mariam" w:cs="Cambria Math"/>
          <w:sz w:val="24"/>
          <w:szCs w:val="24"/>
          <w:lang w:val="hy-AM"/>
        </w:rPr>
        <w:t xml:space="preserve"> Տվյալ դեպքում, </w:t>
      </w:r>
      <w:r w:rsidR="00DE0593" w:rsidRPr="0088206F">
        <w:rPr>
          <w:rFonts w:ascii="GHEA Mariam" w:eastAsia="GHEA Mariam" w:hAnsi="GHEA Mariam" w:cs="Cambria Math"/>
          <w:sz w:val="24"/>
          <w:szCs w:val="24"/>
          <w:lang w:val="hy-AM"/>
        </w:rPr>
        <w:t>փոփոխված մեղադրանք</w:t>
      </w:r>
      <w:r w:rsidR="00083784" w:rsidRPr="0088206F">
        <w:rPr>
          <w:rFonts w:ascii="GHEA Mariam" w:eastAsia="GHEA Mariam" w:hAnsi="GHEA Mariam" w:cs="Cambria Math"/>
          <w:sz w:val="24"/>
          <w:szCs w:val="24"/>
          <w:lang w:val="hy-AM"/>
        </w:rPr>
        <w:t xml:space="preserve">ում պետք է </w:t>
      </w:r>
      <w:r w:rsidR="00DE0593" w:rsidRPr="0088206F">
        <w:rPr>
          <w:rFonts w:ascii="GHEA Mariam" w:eastAsia="GHEA Mariam" w:hAnsi="GHEA Mariam" w:cs="Cambria Math"/>
          <w:sz w:val="24"/>
          <w:szCs w:val="24"/>
          <w:lang w:val="hy-AM"/>
        </w:rPr>
        <w:t>ձևակերպ</w:t>
      </w:r>
      <w:r w:rsidR="00083784" w:rsidRPr="0088206F">
        <w:rPr>
          <w:rFonts w:ascii="GHEA Mariam" w:eastAsia="GHEA Mariam" w:hAnsi="GHEA Mariam" w:cs="Cambria Math"/>
          <w:sz w:val="24"/>
          <w:szCs w:val="24"/>
          <w:lang w:val="hy-AM"/>
        </w:rPr>
        <w:t>ված լիներ հոգեմետ (հոգեներգործուն) նյութի ապօրինի փոխադրման եղանակը</w:t>
      </w:r>
      <w:r w:rsidR="00DC230B" w:rsidRPr="0088206F">
        <w:rPr>
          <w:rFonts w:ascii="GHEA Mariam" w:eastAsia="GHEA Mariam" w:hAnsi="GHEA Mariam" w:cs="Cambria Math"/>
          <w:sz w:val="24"/>
          <w:szCs w:val="24"/>
          <w:lang w:val="hy-AM"/>
        </w:rPr>
        <w:t xml:space="preserve">, մասնավորապես, </w:t>
      </w:r>
      <w:r w:rsidR="00083784" w:rsidRPr="0088206F">
        <w:rPr>
          <w:rFonts w:ascii="GHEA Mariam" w:eastAsia="GHEA Mariam" w:hAnsi="GHEA Mariam" w:cs="Cambria Math"/>
          <w:sz w:val="24"/>
          <w:szCs w:val="24"/>
          <w:lang w:val="hy-AM"/>
        </w:rPr>
        <w:t>փոխադրամիջոցի տվյալները, ընդ որում</w:t>
      </w:r>
      <w:r w:rsidR="003C1F8D" w:rsidRPr="0088206F">
        <w:rPr>
          <w:rFonts w:ascii="GHEA Mariam" w:eastAsia="GHEA Mariam" w:hAnsi="GHEA Mariam" w:cs="Cambria Math"/>
          <w:sz w:val="24"/>
          <w:szCs w:val="24"/>
          <w:lang w:val="hy-AM"/>
        </w:rPr>
        <w:t xml:space="preserve">, այդ հանգամանքը պետք </w:t>
      </w:r>
      <w:r w:rsidR="002523DD" w:rsidRPr="0088206F">
        <w:rPr>
          <w:rFonts w:ascii="GHEA Mariam" w:eastAsia="GHEA Mariam" w:hAnsi="GHEA Mariam" w:cs="Cambria Math"/>
          <w:sz w:val="24"/>
          <w:szCs w:val="24"/>
          <w:lang w:val="hy-AM"/>
        </w:rPr>
        <w:t xml:space="preserve">է </w:t>
      </w:r>
      <w:r w:rsidR="003C1F8D" w:rsidRPr="0088206F">
        <w:rPr>
          <w:rFonts w:ascii="GHEA Mariam" w:eastAsia="GHEA Mariam" w:hAnsi="GHEA Mariam" w:cs="Cambria Math"/>
          <w:sz w:val="24"/>
          <w:szCs w:val="24"/>
          <w:lang w:val="hy-AM"/>
        </w:rPr>
        <w:t>հիմնված լիներ և հաստատվեր դատաքննությ</w:t>
      </w:r>
      <w:r w:rsidR="002523DD" w:rsidRPr="0088206F">
        <w:rPr>
          <w:rFonts w:ascii="GHEA Mariam" w:eastAsia="GHEA Mariam" w:hAnsi="GHEA Mariam" w:cs="Cambria Math"/>
          <w:sz w:val="24"/>
          <w:szCs w:val="24"/>
          <w:lang w:val="hy-AM"/>
        </w:rPr>
        <w:t xml:space="preserve">ամբ </w:t>
      </w:r>
      <w:r w:rsidR="003C1F8D" w:rsidRPr="0088206F">
        <w:rPr>
          <w:rFonts w:ascii="GHEA Mariam" w:eastAsia="GHEA Mariam" w:hAnsi="GHEA Mariam" w:cs="Cambria Math"/>
          <w:sz w:val="24"/>
          <w:szCs w:val="24"/>
          <w:lang w:val="hy-AM"/>
        </w:rPr>
        <w:t>հետազոտված որևէ ապացույցով։</w:t>
      </w:r>
      <w:r w:rsidR="00C22D52" w:rsidRPr="0088206F">
        <w:rPr>
          <w:rFonts w:ascii="GHEA Mariam" w:eastAsia="GHEA Mariam" w:hAnsi="GHEA Mariam" w:cs="Cambria Math"/>
          <w:sz w:val="24"/>
          <w:szCs w:val="24"/>
          <w:lang w:val="hy-AM"/>
        </w:rPr>
        <w:t xml:space="preserve"> Նշվածի հետ մեկտեղ </w:t>
      </w:r>
      <w:r w:rsidR="00B369ED" w:rsidRPr="0088206F">
        <w:rPr>
          <w:rFonts w:ascii="GHEA Mariam" w:eastAsia="GHEA Mariam" w:hAnsi="GHEA Mariam" w:cs="Cambria Math"/>
          <w:sz w:val="24"/>
          <w:szCs w:val="24"/>
          <w:lang w:val="hy-AM"/>
        </w:rPr>
        <w:t>նշվել է</w:t>
      </w:r>
      <w:r w:rsidR="0079020F" w:rsidRPr="0088206F">
        <w:rPr>
          <w:rFonts w:ascii="GHEA Mariam" w:eastAsia="GHEA Mariam" w:hAnsi="GHEA Mariam" w:cs="Cambria Math"/>
          <w:sz w:val="24"/>
          <w:szCs w:val="24"/>
          <w:lang w:val="hy-AM"/>
        </w:rPr>
        <w:t>,</w:t>
      </w:r>
      <w:r w:rsidR="00C22D52" w:rsidRPr="0088206F">
        <w:rPr>
          <w:rFonts w:ascii="GHEA Mariam" w:eastAsia="GHEA Mariam" w:hAnsi="GHEA Mariam" w:cs="Cambria Math"/>
          <w:sz w:val="24"/>
          <w:szCs w:val="24"/>
          <w:lang w:val="hy-AM"/>
        </w:rPr>
        <w:t xml:space="preserve"> որ որակման սխալների դեպքում </w:t>
      </w:r>
      <w:r w:rsidR="001E11C3" w:rsidRPr="0088206F">
        <w:rPr>
          <w:rFonts w:ascii="GHEA Mariam" w:eastAsia="GHEA Mariam" w:hAnsi="GHEA Mariam" w:cs="Cambria Math"/>
          <w:sz w:val="24"/>
          <w:szCs w:val="24"/>
          <w:lang w:val="hy-AM"/>
        </w:rPr>
        <w:t>դատաքննության ընթացքում</w:t>
      </w:r>
      <w:r w:rsidR="00771360" w:rsidRPr="0088206F">
        <w:rPr>
          <w:rFonts w:ascii="GHEA Mariam" w:eastAsia="GHEA Mariam" w:hAnsi="GHEA Mariam" w:cs="Cambria Math"/>
          <w:sz w:val="24"/>
          <w:szCs w:val="24"/>
          <w:lang w:val="hy-AM"/>
        </w:rPr>
        <w:t xml:space="preserve"> մեղադրանքի իրավական կողմը</w:t>
      </w:r>
      <w:r w:rsidR="00CD7340" w:rsidRPr="0088206F">
        <w:rPr>
          <w:rFonts w:ascii="GHEA Mariam" w:eastAsia="GHEA Mariam" w:hAnsi="GHEA Mariam" w:cs="Cambria Math"/>
          <w:sz w:val="24"/>
          <w:szCs w:val="24"/>
          <w:lang w:val="hy-AM"/>
        </w:rPr>
        <w:t xml:space="preserve"> փոփոխելու մոտեցումը, եթե դա վատթարացնում է</w:t>
      </w:r>
      <w:r w:rsidR="0079020F" w:rsidRPr="0088206F">
        <w:rPr>
          <w:rFonts w:ascii="GHEA Mariam" w:eastAsia="GHEA Mariam" w:hAnsi="GHEA Mariam" w:cs="Cambria Math"/>
          <w:sz w:val="24"/>
          <w:szCs w:val="24"/>
          <w:lang w:val="hy-AM"/>
        </w:rPr>
        <w:t xml:space="preserve"> </w:t>
      </w:r>
      <w:r w:rsidR="00CD7340" w:rsidRPr="0088206F">
        <w:rPr>
          <w:rFonts w:ascii="GHEA Mariam" w:eastAsia="GHEA Mariam" w:hAnsi="GHEA Mariam" w:cs="Cambria Math"/>
          <w:sz w:val="24"/>
          <w:szCs w:val="24"/>
          <w:lang w:val="hy-AM"/>
        </w:rPr>
        <w:t>անձի վիճակը</w:t>
      </w:r>
      <w:r w:rsidR="006F169A" w:rsidRPr="0088206F">
        <w:rPr>
          <w:rFonts w:ascii="GHEA Mariam" w:eastAsia="GHEA Mariam" w:hAnsi="GHEA Mariam" w:cs="Cambria Math"/>
          <w:sz w:val="24"/>
          <w:szCs w:val="24"/>
          <w:lang w:val="hy-AM"/>
        </w:rPr>
        <w:t xml:space="preserve">, </w:t>
      </w:r>
      <w:r w:rsidR="00771360" w:rsidRPr="0088206F">
        <w:rPr>
          <w:rFonts w:ascii="GHEA Mariam" w:eastAsia="GHEA Mariam" w:hAnsi="GHEA Mariam" w:cs="Cambria Math"/>
          <w:sz w:val="24"/>
          <w:szCs w:val="24"/>
          <w:lang w:val="hy-AM"/>
        </w:rPr>
        <w:t xml:space="preserve">չի </w:t>
      </w:r>
      <w:r w:rsidR="00F7335F" w:rsidRPr="0088206F">
        <w:rPr>
          <w:rFonts w:ascii="GHEA Mariam" w:eastAsia="GHEA Mariam" w:hAnsi="GHEA Mariam" w:cs="Cambria Math"/>
          <w:sz w:val="24"/>
          <w:szCs w:val="24"/>
          <w:lang w:val="hy-AM"/>
        </w:rPr>
        <w:t xml:space="preserve">բխում դատարանում մեղադրանքը փոփոխելու ինստիտուտի </w:t>
      </w:r>
      <w:r w:rsidR="00CC3D41" w:rsidRPr="0088206F">
        <w:rPr>
          <w:rFonts w:ascii="GHEA Mariam" w:eastAsia="GHEA Mariam" w:hAnsi="GHEA Mariam" w:cs="Cambria Math"/>
          <w:sz w:val="24"/>
          <w:szCs w:val="24"/>
          <w:lang w:val="hy-AM"/>
        </w:rPr>
        <w:t>իրավակարգավորումներից</w:t>
      </w:r>
      <w:r w:rsidR="0005576C" w:rsidRPr="0088206F">
        <w:rPr>
          <w:rStyle w:val="FootnoteReference"/>
          <w:rFonts w:ascii="GHEA Mariam" w:eastAsia="GHEA Mariam" w:hAnsi="GHEA Mariam" w:cs="Cambria Math"/>
          <w:sz w:val="24"/>
          <w:szCs w:val="24"/>
          <w:lang w:val="hy-AM"/>
        </w:rPr>
        <w:footnoteReference w:id="13"/>
      </w:r>
      <w:r w:rsidR="00CC3D41" w:rsidRPr="0088206F">
        <w:rPr>
          <w:rFonts w:ascii="GHEA Mariam" w:eastAsia="GHEA Mariam" w:hAnsi="GHEA Mariam" w:cs="Cambria Math"/>
          <w:sz w:val="24"/>
          <w:szCs w:val="24"/>
          <w:lang w:val="hy-AM"/>
        </w:rPr>
        <w:t>։</w:t>
      </w:r>
    </w:p>
    <w:p w14:paraId="6F9D5A0A" w14:textId="7DE418C4" w:rsidR="00636556" w:rsidRPr="0088206F" w:rsidRDefault="008B545C" w:rsidP="00664E72">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GHEA Mariam"/>
          <w:color w:val="000000"/>
          <w:sz w:val="24"/>
          <w:szCs w:val="24"/>
          <w:lang w:val="hy-AM"/>
        </w:rPr>
        <w:t>1</w:t>
      </w:r>
      <w:r w:rsidR="0005576C" w:rsidRPr="0088206F">
        <w:rPr>
          <w:rFonts w:ascii="GHEA Mariam" w:eastAsia="GHEA Mariam" w:hAnsi="GHEA Mariam" w:cs="GHEA Mariam"/>
          <w:color w:val="000000"/>
          <w:sz w:val="24"/>
          <w:szCs w:val="24"/>
          <w:lang w:val="hy-AM"/>
        </w:rPr>
        <w:t>3</w:t>
      </w:r>
      <w:r w:rsidRPr="0088206F">
        <w:rPr>
          <w:rFonts w:ascii="Cambria Math" w:eastAsia="GHEA Mariam" w:hAnsi="Cambria Math" w:cs="Cambria Math"/>
          <w:color w:val="000000"/>
          <w:sz w:val="24"/>
          <w:szCs w:val="24"/>
          <w:lang w:val="hy-AM"/>
        </w:rPr>
        <w:t>․</w:t>
      </w:r>
      <w:r w:rsidRPr="0088206F">
        <w:rPr>
          <w:rFonts w:ascii="GHEA Mariam" w:eastAsia="GHEA Mariam" w:hAnsi="GHEA Mariam" w:cs="GHEA Mariam"/>
          <w:color w:val="000000"/>
          <w:sz w:val="24"/>
          <w:szCs w:val="24"/>
          <w:lang w:val="hy-AM"/>
        </w:rPr>
        <w:t xml:space="preserve"> </w:t>
      </w:r>
      <w:r w:rsidR="007D00F6" w:rsidRPr="0088206F">
        <w:rPr>
          <w:rFonts w:ascii="GHEA Mariam" w:eastAsia="GHEA Mariam" w:hAnsi="GHEA Mariam" w:cs="GHEA Mariam"/>
          <w:color w:val="000000"/>
          <w:sz w:val="24"/>
          <w:szCs w:val="24"/>
          <w:lang w:val="hy-AM"/>
        </w:rPr>
        <w:t>Սույն որոշման 1</w:t>
      </w:r>
      <w:r w:rsidR="0005576C" w:rsidRPr="0088206F">
        <w:rPr>
          <w:rFonts w:ascii="GHEA Mariam" w:eastAsia="GHEA Mariam" w:hAnsi="GHEA Mariam" w:cs="GHEA Mariam"/>
          <w:color w:val="000000"/>
          <w:sz w:val="24"/>
          <w:szCs w:val="24"/>
          <w:lang w:val="hy-AM"/>
        </w:rPr>
        <w:t>1</w:t>
      </w:r>
      <w:r w:rsidR="007D00F6" w:rsidRPr="0088206F">
        <w:rPr>
          <w:rFonts w:ascii="GHEA Mariam" w:eastAsia="GHEA Mariam" w:hAnsi="GHEA Mariam" w:cs="GHEA Mariam"/>
          <w:color w:val="000000"/>
          <w:sz w:val="24"/>
          <w:szCs w:val="24"/>
          <w:lang w:val="hy-AM"/>
        </w:rPr>
        <w:t>-</w:t>
      </w:r>
      <w:r w:rsidR="0005576C" w:rsidRPr="0088206F">
        <w:rPr>
          <w:rFonts w:ascii="GHEA Mariam" w:eastAsia="GHEA Mariam" w:hAnsi="GHEA Mariam" w:cs="GHEA Mariam"/>
          <w:color w:val="000000"/>
          <w:sz w:val="24"/>
          <w:szCs w:val="24"/>
          <w:lang w:val="hy-AM"/>
        </w:rPr>
        <w:t>11</w:t>
      </w:r>
      <w:r w:rsidR="0005576C" w:rsidRPr="0088206F">
        <w:rPr>
          <w:rFonts w:ascii="Cambria Math" w:eastAsia="GHEA Mariam" w:hAnsi="Cambria Math" w:cs="Cambria Math"/>
          <w:color w:val="000000"/>
          <w:sz w:val="24"/>
          <w:szCs w:val="24"/>
          <w:lang w:val="hy-AM"/>
        </w:rPr>
        <w:t>․</w:t>
      </w:r>
      <w:r w:rsidR="00992611" w:rsidRPr="0088206F">
        <w:rPr>
          <w:rFonts w:ascii="GHEA Mariam" w:eastAsia="GHEA Mariam" w:hAnsi="GHEA Mariam" w:cs="GHEA Mariam"/>
          <w:color w:val="000000"/>
          <w:sz w:val="24"/>
          <w:szCs w:val="24"/>
          <w:lang w:val="hy-AM"/>
        </w:rPr>
        <w:t>3</w:t>
      </w:r>
      <w:r w:rsidR="0005576C" w:rsidRPr="0088206F">
        <w:rPr>
          <w:rFonts w:ascii="GHEA Mariam" w:eastAsia="GHEA Mariam" w:hAnsi="GHEA Mariam" w:cs="GHEA Mariam"/>
          <w:color w:val="000000"/>
          <w:sz w:val="24"/>
          <w:szCs w:val="24"/>
          <w:lang w:val="hy-AM"/>
        </w:rPr>
        <w:t>-րդ</w:t>
      </w:r>
      <w:r w:rsidR="007D00F6" w:rsidRPr="0088206F">
        <w:rPr>
          <w:rFonts w:ascii="GHEA Mariam" w:eastAsia="GHEA Mariam" w:hAnsi="GHEA Mariam" w:cs="GHEA Mariam"/>
          <w:color w:val="000000"/>
          <w:sz w:val="24"/>
          <w:szCs w:val="24"/>
          <w:lang w:val="hy-AM"/>
        </w:rPr>
        <w:t xml:space="preserve"> կետ</w:t>
      </w:r>
      <w:r w:rsidR="0005576C" w:rsidRPr="0088206F">
        <w:rPr>
          <w:rFonts w:ascii="GHEA Mariam" w:eastAsia="GHEA Mariam" w:hAnsi="GHEA Mariam" w:cs="GHEA Mariam"/>
          <w:color w:val="000000"/>
          <w:sz w:val="24"/>
          <w:szCs w:val="24"/>
          <w:lang w:val="hy-AM"/>
        </w:rPr>
        <w:t>եր</w:t>
      </w:r>
      <w:r w:rsidR="007D00F6" w:rsidRPr="0088206F">
        <w:rPr>
          <w:rFonts w:ascii="GHEA Mariam" w:eastAsia="GHEA Mariam" w:hAnsi="GHEA Mariam" w:cs="GHEA Mariam"/>
          <w:color w:val="000000"/>
          <w:sz w:val="24"/>
          <w:szCs w:val="24"/>
          <w:lang w:val="hy-AM"/>
        </w:rPr>
        <w:t xml:space="preserve">ում </w:t>
      </w:r>
      <w:r w:rsidR="0005576C" w:rsidRPr="0088206F">
        <w:rPr>
          <w:rFonts w:ascii="GHEA Mariam" w:eastAsia="GHEA Mariam" w:hAnsi="GHEA Mariam" w:cs="GHEA Mariam"/>
          <w:color w:val="000000"/>
          <w:sz w:val="24"/>
          <w:szCs w:val="24"/>
          <w:lang w:val="hy-AM"/>
        </w:rPr>
        <w:t xml:space="preserve">շարադրված և </w:t>
      </w:r>
      <w:r w:rsidR="007D00F6" w:rsidRPr="0088206F">
        <w:rPr>
          <w:rFonts w:ascii="GHEA Mariam" w:eastAsia="GHEA Mariam" w:hAnsi="GHEA Mariam" w:cs="GHEA Mariam"/>
          <w:color w:val="000000"/>
          <w:sz w:val="24"/>
          <w:szCs w:val="24"/>
          <w:lang w:val="hy-AM"/>
        </w:rPr>
        <w:t xml:space="preserve">արտահայտված իրավական դիրքորոշումները կիրառելով նախորդ կետում վկայակոչված փաստերի նկատմամբ՝ </w:t>
      </w:r>
      <w:r w:rsidR="00B478B4" w:rsidRPr="0088206F">
        <w:rPr>
          <w:rFonts w:ascii="GHEA Mariam" w:eastAsia="GHEA Mariam" w:hAnsi="GHEA Mariam" w:cs="Cambria Math"/>
          <w:sz w:val="24"/>
          <w:szCs w:val="24"/>
          <w:lang w:val="hy-AM"/>
        </w:rPr>
        <w:t>Վճռաբեկ դատարանը հարկ է համարում նշել, որ</w:t>
      </w:r>
      <w:r w:rsidR="00124318" w:rsidRPr="0088206F">
        <w:rPr>
          <w:rFonts w:ascii="GHEA Mariam" w:eastAsia="GHEA Mariam" w:hAnsi="GHEA Mariam" w:cs="Cambria Math"/>
          <w:sz w:val="24"/>
          <w:szCs w:val="24"/>
          <w:lang w:val="hy-AM"/>
        </w:rPr>
        <w:t xml:space="preserve"> Գ</w:t>
      </w:r>
      <w:r w:rsidR="00124318" w:rsidRPr="0088206F">
        <w:rPr>
          <w:rFonts w:ascii="Cambria Math" w:eastAsia="GHEA Mariam" w:hAnsi="Cambria Math" w:cs="Cambria Math"/>
          <w:sz w:val="24"/>
          <w:szCs w:val="24"/>
          <w:lang w:val="hy-AM"/>
        </w:rPr>
        <w:t>․</w:t>
      </w:r>
      <w:r w:rsidR="00124318" w:rsidRPr="0088206F">
        <w:rPr>
          <w:rFonts w:ascii="GHEA Mariam" w:eastAsia="GHEA Mariam" w:hAnsi="GHEA Mariam" w:cs="Cambria Math"/>
          <w:sz w:val="24"/>
          <w:szCs w:val="24"/>
          <w:lang w:val="hy-AM"/>
        </w:rPr>
        <w:t>Գյոզալյանին մեղսագրված չավա</w:t>
      </w:r>
      <w:r w:rsidR="006A6BDF" w:rsidRPr="0088206F">
        <w:rPr>
          <w:rFonts w:ascii="GHEA Mariam" w:eastAsia="GHEA Mariam" w:hAnsi="GHEA Mariam" w:cs="Cambria Math"/>
          <w:sz w:val="24"/>
          <w:szCs w:val="24"/>
          <w:lang w:val="hy-AM"/>
        </w:rPr>
        <w:t>ր</w:t>
      </w:r>
      <w:r w:rsidR="00124318" w:rsidRPr="0088206F">
        <w:rPr>
          <w:rFonts w:ascii="GHEA Mariam" w:eastAsia="GHEA Mariam" w:hAnsi="GHEA Mariam" w:cs="Cambria Math"/>
          <w:sz w:val="24"/>
          <w:szCs w:val="24"/>
          <w:lang w:val="hy-AM"/>
        </w:rPr>
        <w:t>տված հանգագործությունը</w:t>
      </w:r>
      <w:r w:rsidR="00430400" w:rsidRPr="0088206F">
        <w:rPr>
          <w:rFonts w:ascii="GHEA Mariam" w:eastAsia="GHEA Mariam" w:hAnsi="GHEA Mariam" w:cs="Cambria Math"/>
          <w:sz w:val="24"/>
          <w:szCs w:val="24"/>
          <w:lang w:val="hy-AM"/>
        </w:rPr>
        <w:t xml:space="preserve"> փոփոխված մեղադրանքով</w:t>
      </w:r>
      <w:r w:rsidR="00124318" w:rsidRPr="0088206F">
        <w:rPr>
          <w:rFonts w:ascii="GHEA Mariam" w:eastAsia="GHEA Mariam" w:hAnsi="GHEA Mariam" w:cs="Cambria Math"/>
          <w:sz w:val="24"/>
          <w:szCs w:val="24"/>
          <w:lang w:val="hy-AM"/>
        </w:rPr>
        <w:t xml:space="preserve"> որպես ավարտված որակելու հիմք է հանդիսացել</w:t>
      </w:r>
      <w:r w:rsidR="00124318" w:rsidRPr="0088206F">
        <w:rPr>
          <w:rFonts w:ascii="GHEA Mariam" w:hAnsi="GHEA Mariam"/>
          <w:lang w:val="hy-AM"/>
        </w:rPr>
        <w:t xml:space="preserve"> </w:t>
      </w:r>
      <w:r w:rsidR="00A8118E" w:rsidRPr="0088206F">
        <w:rPr>
          <w:rFonts w:ascii="GHEA Mariam" w:eastAsia="GHEA Mariam" w:hAnsi="GHEA Mariam" w:cs="Cambria Math"/>
          <w:sz w:val="24"/>
          <w:szCs w:val="24"/>
          <w:lang w:val="hy-AM"/>
        </w:rPr>
        <w:t>սկզբնական</w:t>
      </w:r>
      <w:r w:rsidR="00124318" w:rsidRPr="0088206F">
        <w:rPr>
          <w:rFonts w:ascii="GHEA Mariam" w:eastAsia="GHEA Mariam" w:hAnsi="GHEA Mariam" w:cs="Cambria Math"/>
          <w:sz w:val="24"/>
          <w:szCs w:val="24"/>
          <w:lang w:val="hy-AM"/>
        </w:rPr>
        <w:t xml:space="preserve"> մեղադրանքի ծավալում ընդգրկված</w:t>
      </w:r>
      <w:r w:rsidR="006F169A" w:rsidRPr="0088206F">
        <w:rPr>
          <w:rFonts w:ascii="GHEA Mariam" w:eastAsia="GHEA Mariam" w:hAnsi="GHEA Mariam" w:cs="Cambria Math"/>
          <w:sz w:val="24"/>
          <w:szCs w:val="24"/>
          <w:lang w:val="hy-AM"/>
        </w:rPr>
        <w:t xml:space="preserve"> և որևէ իրավական գնահատականի չարժանացած </w:t>
      </w:r>
      <w:r w:rsidR="00124318" w:rsidRPr="0088206F">
        <w:rPr>
          <w:rFonts w:ascii="GHEA Mariam" w:eastAsia="GHEA Mariam" w:hAnsi="GHEA Mariam" w:cs="Cambria Math"/>
          <w:sz w:val="24"/>
          <w:szCs w:val="24"/>
          <w:lang w:val="hy-AM"/>
        </w:rPr>
        <w:t>փաստական տվյալը։</w:t>
      </w:r>
      <w:r w:rsidR="0060311C" w:rsidRPr="0088206F">
        <w:rPr>
          <w:rFonts w:ascii="GHEA Mariam" w:eastAsia="GHEA Mariam" w:hAnsi="GHEA Mariam" w:cs="Cambria Math"/>
          <w:sz w:val="24"/>
          <w:szCs w:val="24"/>
          <w:lang w:val="hy-AM"/>
        </w:rPr>
        <w:t xml:space="preserve"> </w:t>
      </w:r>
      <w:r w:rsidR="007021BC" w:rsidRPr="0088206F">
        <w:rPr>
          <w:rFonts w:ascii="GHEA Mariam" w:eastAsia="GHEA Mariam" w:hAnsi="GHEA Mariam" w:cs="Cambria Math"/>
          <w:sz w:val="24"/>
          <w:szCs w:val="24"/>
          <w:lang w:val="hy-AM"/>
        </w:rPr>
        <w:t>Այսպես</w:t>
      </w:r>
      <w:r w:rsidR="0060311C" w:rsidRPr="0088206F">
        <w:rPr>
          <w:rFonts w:ascii="GHEA Mariam" w:eastAsia="GHEA Mariam" w:hAnsi="GHEA Mariam" w:cs="Cambria Math"/>
          <w:sz w:val="24"/>
          <w:szCs w:val="24"/>
          <w:lang w:val="hy-AM"/>
        </w:rPr>
        <w:t>՝ որպես փոփոխվող փաստական հանգամանք նշվել է</w:t>
      </w:r>
      <w:r w:rsidR="0083623C" w:rsidRPr="0088206F">
        <w:rPr>
          <w:rFonts w:ascii="GHEA Mariam" w:eastAsia="GHEA Mariam" w:hAnsi="GHEA Mariam" w:cs="Cambria Math"/>
          <w:sz w:val="24"/>
          <w:szCs w:val="24"/>
          <w:lang w:val="hy-AM"/>
        </w:rPr>
        <w:t xml:space="preserve"> </w:t>
      </w:r>
      <w:r w:rsidR="004028BA" w:rsidRPr="0088206F">
        <w:rPr>
          <w:rFonts w:ascii="GHEA Mariam" w:eastAsia="GHEA Mariam" w:hAnsi="GHEA Mariam" w:cs="Cambria Math"/>
          <w:sz w:val="24"/>
          <w:szCs w:val="24"/>
          <w:lang w:val="hy-AM"/>
        </w:rPr>
        <w:t>խնդրո առարկա</w:t>
      </w:r>
      <w:r w:rsidR="007171A0" w:rsidRPr="0088206F">
        <w:rPr>
          <w:rFonts w:ascii="GHEA Mariam" w:eastAsia="GHEA Mariam" w:hAnsi="GHEA Mariam" w:cs="Cambria Math"/>
          <w:sz w:val="24"/>
          <w:szCs w:val="24"/>
          <w:lang w:val="hy-AM"/>
        </w:rPr>
        <w:t xml:space="preserve"> </w:t>
      </w:r>
      <w:r w:rsidR="00247579" w:rsidRPr="0088206F">
        <w:rPr>
          <w:rFonts w:ascii="GHEA Mariam" w:eastAsia="GHEA Mariam" w:hAnsi="GHEA Mariam" w:cs="Cambria Math"/>
          <w:sz w:val="24"/>
          <w:szCs w:val="24"/>
          <w:lang w:val="hy-AM"/>
        </w:rPr>
        <w:t>հանցակազմի օբյեկտիվ կողմի</w:t>
      </w:r>
      <w:r w:rsidR="00057785" w:rsidRPr="0088206F">
        <w:rPr>
          <w:rFonts w:ascii="GHEA Mariam" w:hAnsi="GHEA Mariam"/>
          <w:lang w:val="hy-AM"/>
        </w:rPr>
        <w:t xml:space="preserve"> </w:t>
      </w:r>
      <w:r w:rsidR="00057785" w:rsidRPr="0088206F">
        <w:rPr>
          <w:rFonts w:ascii="GHEA Mariam" w:eastAsia="GHEA Mariam" w:hAnsi="GHEA Mariam" w:cs="Cambria Math"/>
          <w:sz w:val="24"/>
          <w:szCs w:val="24"/>
          <w:lang w:val="hy-AM"/>
        </w:rPr>
        <w:t>մեջ մտնող</w:t>
      </w:r>
      <w:r w:rsidR="007171A0" w:rsidRPr="0088206F">
        <w:rPr>
          <w:rFonts w:ascii="GHEA Mariam" w:eastAsia="GHEA Mariam" w:hAnsi="GHEA Mariam" w:cs="Cambria Math"/>
          <w:sz w:val="24"/>
          <w:szCs w:val="24"/>
          <w:lang w:val="hy-AM"/>
        </w:rPr>
        <w:t xml:space="preserve"> արարքներից մեկը</w:t>
      </w:r>
      <w:r w:rsidR="00A85DCF" w:rsidRPr="0088206F">
        <w:rPr>
          <w:rFonts w:ascii="GHEA Mariam" w:eastAsia="GHEA Mariam" w:hAnsi="GHEA Mariam" w:cs="Cambria Math"/>
          <w:sz w:val="24"/>
          <w:szCs w:val="24"/>
          <w:lang w:val="hy-AM"/>
        </w:rPr>
        <w:t xml:space="preserve">՝ </w:t>
      </w:r>
      <w:r w:rsidR="007171A0" w:rsidRPr="0088206F">
        <w:rPr>
          <w:rFonts w:ascii="GHEA Mariam" w:eastAsia="GHEA Mariam" w:hAnsi="GHEA Mariam" w:cs="Cambria Math"/>
          <w:sz w:val="24"/>
          <w:szCs w:val="24"/>
          <w:lang w:val="hy-AM"/>
        </w:rPr>
        <w:t>ապօրինի փոխադրել</w:t>
      </w:r>
      <w:r w:rsidR="00D13A8E" w:rsidRPr="0088206F">
        <w:rPr>
          <w:rFonts w:ascii="GHEA Mariam" w:eastAsia="GHEA Mariam" w:hAnsi="GHEA Mariam" w:cs="Cambria Math"/>
          <w:sz w:val="24"/>
          <w:szCs w:val="24"/>
          <w:lang w:val="hy-AM"/>
        </w:rPr>
        <w:t>ը Գ</w:t>
      </w:r>
      <w:r w:rsidR="00D13A8E" w:rsidRPr="0088206F">
        <w:rPr>
          <w:rFonts w:ascii="Cambria Math" w:eastAsia="GHEA Mariam" w:hAnsi="Cambria Math" w:cs="Cambria Math"/>
          <w:sz w:val="24"/>
          <w:szCs w:val="24"/>
          <w:lang w:val="hy-AM"/>
        </w:rPr>
        <w:t>․</w:t>
      </w:r>
      <w:r w:rsidR="00D13A8E" w:rsidRPr="0088206F">
        <w:rPr>
          <w:rFonts w:ascii="GHEA Mariam" w:eastAsia="GHEA Mariam" w:hAnsi="GHEA Mariam" w:cs="Cambria Math"/>
          <w:sz w:val="24"/>
          <w:szCs w:val="24"/>
          <w:lang w:val="hy-AM"/>
        </w:rPr>
        <w:t>Գյոզալյանի կողմից</w:t>
      </w:r>
      <w:r w:rsidR="00285890" w:rsidRPr="0088206F">
        <w:rPr>
          <w:rFonts w:ascii="GHEA Mariam" w:eastAsia="GHEA Mariam" w:hAnsi="GHEA Mariam" w:cs="Cambria Math"/>
          <w:sz w:val="24"/>
          <w:szCs w:val="24"/>
          <w:lang w:val="hy-AM"/>
        </w:rPr>
        <w:t xml:space="preserve"> </w:t>
      </w:r>
      <w:r w:rsidR="0083623C" w:rsidRPr="0088206F">
        <w:rPr>
          <w:rFonts w:ascii="GHEA Mariam" w:eastAsia="GHEA Mariam" w:hAnsi="GHEA Mariam" w:cs="Cambria Math"/>
          <w:sz w:val="24"/>
          <w:szCs w:val="24"/>
          <w:lang w:val="hy-AM"/>
        </w:rPr>
        <w:t>կատարված լինելը</w:t>
      </w:r>
      <w:r w:rsidR="004F1005" w:rsidRPr="0088206F">
        <w:rPr>
          <w:rFonts w:ascii="GHEA Mariam" w:eastAsia="GHEA Mariam" w:hAnsi="GHEA Mariam" w:cs="Cambria Math"/>
          <w:sz w:val="24"/>
          <w:szCs w:val="24"/>
          <w:lang w:val="hy-AM"/>
        </w:rPr>
        <w:t xml:space="preserve">, </w:t>
      </w:r>
      <w:r w:rsidR="00B2625C" w:rsidRPr="0088206F">
        <w:rPr>
          <w:rFonts w:ascii="GHEA Mariam" w:eastAsia="GHEA Mariam" w:hAnsi="GHEA Mariam" w:cs="Cambria Math"/>
          <w:sz w:val="24"/>
          <w:szCs w:val="24"/>
          <w:lang w:val="hy-AM"/>
        </w:rPr>
        <w:t xml:space="preserve">այն դեպքում, երբ </w:t>
      </w:r>
      <w:r w:rsidR="00A22F37" w:rsidRPr="0088206F">
        <w:rPr>
          <w:rFonts w:ascii="GHEA Mariam" w:eastAsia="GHEA Mariam" w:hAnsi="GHEA Mariam" w:cs="Cambria Math"/>
          <w:sz w:val="24"/>
          <w:szCs w:val="24"/>
          <w:lang w:val="hy-AM"/>
        </w:rPr>
        <w:t xml:space="preserve">ըստ </w:t>
      </w:r>
      <w:r w:rsidR="00DC3A2E" w:rsidRPr="0088206F">
        <w:rPr>
          <w:rFonts w:ascii="GHEA Mariam" w:eastAsia="GHEA Mariam" w:hAnsi="GHEA Mariam" w:cs="Cambria Math"/>
          <w:sz w:val="24"/>
          <w:szCs w:val="24"/>
          <w:lang w:val="hy-AM"/>
        </w:rPr>
        <w:t>սկզբնական մեղադրան</w:t>
      </w:r>
      <w:r w:rsidR="00A22F37" w:rsidRPr="0088206F">
        <w:rPr>
          <w:rFonts w:ascii="GHEA Mariam" w:eastAsia="GHEA Mariam" w:hAnsi="GHEA Mariam" w:cs="Cambria Math"/>
          <w:sz w:val="24"/>
          <w:szCs w:val="24"/>
          <w:lang w:val="hy-AM"/>
        </w:rPr>
        <w:t>ք</w:t>
      </w:r>
      <w:r w:rsidR="00DC3A2E" w:rsidRPr="0088206F">
        <w:rPr>
          <w:rFonts w:ascii="GHEA Mariam" w:eastAsia="GHEA Mariam" w:hAnsi="GHEA Mariam" w:cs="Cambria Math"/>
          <w:sz w:val="24"/>
          <w:szCs w:val="24"/>
          <w:lang w:val="hy-AM"/>
        </w:rPr>
        <w:t>ով</w:t>
      </w:r>
      <w:r w:rsidR="0035256F" w:rsidRPr="0088206F">
        <w:rPr>
          <w:rFonts w:ascii="GHEA Mariam" w:eastAsia="GHEA Mariam" w:hAnsi="GHEA Mariam" w:cs="Cambria Math"/>
          <w:sz w:val="24"/>
          <w:szCs w:val="24"/>
          <w:lang w:val="hy-AM"/>
        </w:rPr>
        <w:t xml:space="preserve"> որպես չավարտված հանցագործություն որակված </w:t>
      </w:r>
      <w:r w:rsidR="00DC3A2E" w:rsidRPr="0088206F">
        <w:rPr>
          <w:rFonts w:ascii="GHEA Mariam" w:eastAsia="GHEA Mariam" w:hAnsi="GHEA Mariam" w:cs="Cambria Math"/>
          <w:sz w:val="24"/>
          <w:szCs w:val="24"/>
          <w:lang w:val="hy-AM"/>
        </w:rPr>
        <w:t>արարքի փաստական հանգամանքներ</w:t>
      </w:r>
      <w:r w:rsidR="00A22F37" w:rsidRPr="0088206F">
        <w:rPr>
          <w:rFonts w:ascii="GHEA Mariam" w:eastAsia="GHEA Mariam" w:hAnsi="GHEA Mariam" w:cs="Cambria Math"/>
          <w:sz w:val="24"/>
          <w:szCs w:val="24"/>
          <w:lang w:val="hy-AM"/>
        </w:rPr>
        <w:t xml:space="preserve">ի՝ </w:t>
      </w:r>
      <w:r w:rsidR="00A954E4" w:rsidRPr="0088206F">
        <w:rPr>
          <w:rFonts w:ascii="GHEA Mariam" w:eastAsia="GHEA Mariam" w:hAnsi="GHEA Mariam" w:cs="Cambria Math"/>
          <w:sz w:val="24"/>
          <w:szCs w:val="24"/>
          <w:lang w:val="hy-AM"/>
        </w:rPr>
        <w:t xml:space="preserve">ա) </w:t>
      </w:r>
      <w:r w:rsidR="000344B5" w:rsidRPr="0088206F">
        <w:rPr>
          <w:rFonts w:ascii="GHEA Mariam" w:eastAsia="GHEA Mariam" w:hAnsi="GHEA Mariam" w:cs="Cambria Math"/>
          <w:sz w:val="24"/>
          <w:szCs w:val="24"/>
          <w:lang w:val="hy-AM"/>
        </w:rPr>
        <w:t>Գ</w:t>
      </w:r>
      <w:r w:rsidR="000344B5" w:rsidRPr="0088206F">
        <w:rPr>
          <w:rFonts w:ascii="Cambria Math" w:eastAsia="GHEA Mariam" w:hAnsi="Cambria Math" w:cs="Cambria Math"/>
          <w:sz w:val="24"/>
          <w:szCs w:val="24"/>
          <w:lang w:val="hy-AM"/>
        </w:rPr>
        <w:t>․</w:t>
      </w:r>
      <w:r w:rsidR="000344B5" w:rsidRPr="0088206F">
        <w:rPr>
          <w:rFonts w:ascii="GHEA Mariam" w:eastAsia="GHEA Mariam" w:hAnsi="GHEA Mariam" w:cs="Cambria Math"/>
          <w:sz w:val="24"/>
          <w:szCs w:val="24"/>
          <w:lang w:val="hy-AM"/>
        </w:rPr>
        <w:t xml:space="preserve">Գյոզալյանը ներկայացել է </w:t>
      </w:r>
      <w:r w:rsidR="00673915" w:rsidRPr="0088206F">
        <w:rPr>
          <w:rFonts w:ascii="GHEA Mariam" w:eastAsia="GHEA Mariam" w:hAnsi="GHEA Mariam" w:cs="Cambria Math"/>
          <w:sz w:val="24"/>
          <w:szCs w:val="24"/>
          <w:lang w:val="hy-AM"/>
        </w:rPr>
        <w:t xml:space="preserve">քրեակատարողական հիմնարկ, որտեղ </w:t>
      </w:r>
      <w:r w:rsidR="00AF3A1A" w:rsidRPr="0088206F">
        <w:rPr>
          <w:rFonts w:ascii="GHEA Mariam" w:eastAsia="GHEA Mariam" w:hAnsi="GHEA Mariam" w:cs="Cambria Math"/>
          <w:sz w:val="24"/>
          <w:szCs w:val="24"/>
          <w:lang w:val="hy-AM"/>
        </w:rPr>
        <w:t xml:space="preserve">գտնվում էր նրա որդին, բ) հանձնուքը </w:t>
      </w:r>
      <w:r w:rsidR="00AF3A1A" w:rsidRPr="0088206F">
        <w:rPr>
          <w:rFonts w:ascii="GHEA Mariam" w:eastAsia="GHEA Mariam" w:hAnsi="GHEA Mariam" w:cs="Cambria Math"/>
          <w:sz w:val="24"/>
          <w:szCs w:val="24"/>
          <w:lang w:val="hy-AM"/>
        </w:rPr>
        <w:lastRenderedPageBreak/>
        <w:t xml:space="preserve">ստուգելիս հայտնաբերվել է </w:t>
      </w:r>
      <w:r w:rsidR="00A22F37" w:rsidRPr="0088206F">
        <w:rPr>
          <w:rFonts w:ascii="GHEA Mariam" w:eastAsia="GHEA Mariam" w:hAnsi="GHEA Mariam" w:cs="Cambria Math"/>
          <w:sz w:val="24"/>
          <w:szCs w:val="24"/>
          <w:lang w:val="hy-AM"/>
        </w:rPr>
        <w:t xml:space="preserve">խոշոր չափերով </w:t>
      </w:r>
      <w:r w:rsidR="00AF3A1A" w:rsidRPr="0088206F">
        <w:rPr>
          <w:rFonts w:ascii="GHEA Mariam" w:eastAsia="GHEA Mariam" w:hAnsi="GHEA Mariam" w:cs="Cambria Math"/>
          <w:sz w:val="24"/>
          <w:szCs w:val="24"/>
          <w:lang w:val="hy-AM"/>
        </w:rPr>
        <w:t xml:space="preserve">հոգեմետ նյութ և գ) </w:t>
      </w:r>
      <w:r w:rsidR="00761CFE" w:rsidRPr="0088206F">
        <w:rPr>
          <w:rFonts w:ascii="GHEA Mariam" w:eastAsia="GHEA Mariam" w:hAnsi="GHEA Mariam" w:cs="Cambria Math"/>
          <w:sz w:val="24"/>
          <w:szCs w:val="24"/>
          <w:lang w:val="hy-AM"/>
        </w:rPr>
        <w:t xml:space="preserve">հոգեմետ նյութը նախապես լցված է եղել </w:t>
      </w:r>
      <w:r w:rsidR="0034293E" w:rsidRPr="0088206F">
        <w:rPr>
          <w:rFonts w:ascii="GHEA Mariam" w:eastAsia="GHEA Mariam" w:hAnsi="GHEA Mariam" w:cs="Cambria Math"/>
          <w:sz w:val="24"/>
          <w:szCs w:val="24"/>
          <w:lang w:val="hy-AM"/>
        </w:rPr>
        <w:t>դ</w:t>
      </w:r>
      <w:r w:rsidR="00761CFE" w:rsidRPr="0088206F">
        <w:rPr>
          <w:rFonts w:ascii="GHEA Mariam" w:eastAsia="GHEA Mariam" w:hAnsi="GHEA Mariam" w:cs="Cambria Math"/>
          <w:sz w:val="24"/>
          <w:szCs w:val="24"/>
          <w:lang w:val="hy-AM"/>
        </w:rPr>
        <w:t>եղամիջոցի տարայում։ Այսինքն՝ սկզբնական մեղադրան</w:t>
      </w:r>
      <w:r w:rsidR="001200B2" w:rsidRPr="0088206F">
        <w:rPr>
          <w:rFonts w:ascii="GHEA Mariam" w:eastAsia="GHEA Mariam" w:hAnsi="GHEA Mariam" w:cs="Cambria Math"/>
          <w:sz w:val="24"/>
          <w:szCs w:val="24"/>
          <w:lang w:val="hy-AM"/>
        </w:rPr>
        <w:t>քի վերը շարադրված բովանդակություն</w:t>
      </w:r>
      <w:r w:rsidR="00780791" w:rsidRPr="0088206F">
        <w:rPr>
          <w:rFonts w:ascii="GHEA Mariam" w:eastAsia="GHEA Mariam" w:hAnsi="GHEA Mariam" w:cs="Cambria Math"/>
          <w:sz w:val="24"/>
          <w:szCs w:val="24"/>
          <w:lang w:val="hy-AM"/>
        </w:rPr>
        <w:t xml:space="preserve">ը բավարար է արձանագրելու, որ </w:t>
      </w:r>
      <w:r w:rsidR="00636556" w:rsidRPr="0088206F">
        <w:rPr>
          <w:rFonts w:ascii="GHEA Mariam" w:eastAsia="GHEA Mariam" w:hAnsi="GHEA Mariam" w:cs="GHEA Mariam"/>
          <w:sz w:val="24"/>
          <w:szCs w:val="24"/>
          <w:lang w:val="hy-AM"/>
        </w:rPr>
        <w:t>Գ</w:t>
      </w:r>
      <w:r w:rsidR="00636556" w:rsidRPr="0088206F">
        <w:rPr>
          <w:rFonts w:ascii="Cambria Math" w:eastAsia="GHEA Mariam" w:hAnsi="Cambria Math" w:cs="Cambria Math"/>
          <w:sz w:val="24"/>
          <w:szCs w:val="24"/>
          <w:lang w:val="hy-AM"/>
        </w:rPr>
        <w:t>․</w:t>
      </w:r>
      <w:r w:rsidR="00636556" w:rsidRPr="0088206F">
        <w:rPr>
          <w:rFonts w:ascii="GHEA Mariam" w:eastAsia="GHEA Mariam" w:hAnsi="GHEA Mariam" w:cs="GHEA Mariam"/>
          <w:sz w:val="24"/>
          <w:szCs w:val="24"/>
          <w:lang w:val="hy-AM"/>
        </w:rPr>
        <w:t xml:space="preserve">Գյոզալյանին մեղսագրված արարքի քրեաիրավական որակումն Առաջին ատյանի դատարանում </w:t>
      </w:r>
      <w:r w:rsidR="00780791" w:rsidRPr="0088206F">
        <w:rPr>
          <w:rFonts w:ascii="GHEA Mariam" w:eastAsia="GHEA Mariam" w:hAnsi="GHEA Mariam" w:cs="Cambria Math"/>
          <w:sz w:val="24"/>
          <w:szCs w:val="24"/>
          <w:lang w:val="hy-AM"/>
        </w:rPr>
        <w:t xml:space="preserve">մեղադրողի կողմից </w:t>
      </w:r>
      <w:r w:rsidR="00636556" w:rsidRPr="0088206F">
        <w:rPr>
          <w:rFonts w:ascii="GHEA Mariam" w:eastAsia="GHEA Mariam" w:hAnsi="GHEA Mariam" w:cs="GHEA Mariam"/>
          <w:sz w:val="24"/>
          <w:szCs w:val="24"/>
          <w:lang w:val="hy-AM"/>
        </w:rPr>
        <w:t>փո</w:t>
      </w:r>
      <w:r w:rsidR="00780791" w:rsidRPr="0088206F">
        <w:rPr>
          <w:rFonts w:ascii="GHEA Mariam" w:eastAsia="GHEA Mariam" w:hAnsi="GHEA Mariam" w:cs="GHEA Mariam"/>
          <w:sz w:val="24"/>
          <w:szCs w:val="24"/>
          <w:lang w:val="hy-AM"/>
        </w:rPr>
        <w:t>փո</w:t>
      </w:r>
      <w:r w:rsidR="00636556" w:rsidRPr="0088206F">
        <w:rPr>
          <w:rFonts w:ascii="GHEA Mariam" w:eastAsia="GHEA Mariam" w:hAnsi="GHEA Mariam" w:cs="GHEA Mariam"/>
          <w:sz w:val="24"/>
          <w:szCs w:val="24"/>
          <w:lang w:val="hy-AM"/>
        </w:rPr>
        <w:t>խվել է</w:t>
      </w:r>
      <w:r w:rsidR="00FB2D77" w:rsidRPr="0088206F">
        <w:rPr>
          <w:rFonts w:ascii="GHEA Mariam" w:eastAsia="GHEA Mariam" w:hAnsi="GHEA Mariam" w:cs="GHEA Mariam"/>
          <w:sz w:val="24"/>
          <w:szCs w:val="24"/>
          <w:lang w:val="hy-AM"/>
        </w:rPr>
        <w:t>՝</w:t>
      </w:r>
      <w:r w:rsidR="00636556" w:rsidRPr="0088206F">
        <w:rPr>
          <w:rFonts w:ascii="GHEA Mariam" w:eastAsia="GHEA Mariam" w:hAnsi="GHEA Mariam" w:cs="GHEA Mariam"/>
          <w:sz w:val="24"/>
          <w:szCs w:val="24"/>
          <w:lang w:val="hy-AM"/>
        </w:rPr>
        <w:t xml:space="preserve"> հիմքում դնելով</w:t>
      </w:r>
      <w:r w:rsidR="00026777" w:rsidRPr="0088206F">
        <w:rPr>
          <w:rFonts w:ascii="GHEA Mariam" w:eastAsia="GHEA Mariam" w:hAnsi="GHEA Mariam" w:cs="GHEA Mariam"/>
          <w:sz w:val="24"/>
          <w:szCs w:val="24"/>
          <w:lang w:val="hy-AM"/>
        </w:rPr>
        <w:t xml:space="preserve"> բացառապես</w:t>
      </w:r>
      <w:r w:rsidR="00636556" w:rsidRPr="0088206F">
        <w:rPr>
          <w:rFonts w:ascii="GHEA Mariam" w:eastAsia="GHEA Mariam" w:hAnsi="GHEA Mariam" w:cs="Cambria Math"/>
          <w:sz w:val="24"/>
          <w:szCs w:val="24"/>
          <w:lang w:val="hy-AM"/>
        </w:rPr>
        <w:t xml:space="preserve"> մինչդատական վարույթում հայտ</w:t>
      </w:r>
      <w:r w:rsidR="00992611" w:rsidRPr="0088206F">
        <w:rPr>
          <w:rFonts w:ascii="GHEA Mariam" w:eastAsia="GHEA Mariam" w:hAnsi="GHEA Mariam" w:cs="Cambria Math"/>
          <w:sz w:val="24"/>
          <w:szCs w:val="24"/>
          <w:lang w:val="hy-AM"/>
        </w:rPr>
        <w:t>ն</w:t>
      </w:r>
      <w:r w:rsidR="00636556" w:rsidRPr="0088206F">
        <w:rPr>
          <w:rFonts w:ascii="GHEA Mariam" w:eastAsia="GHEA Mariam" w:hAnsi="GHEA Mariam" w:cs="Cambria Math"/>
          <w:sz w:val="24"/>
          <w:szCs w:val="24"/>
          <w:lang w:val="hy-AM"/>
        </w:rPr>
        <w:t>ի փաստական տվյալ</w:t>
      </w:r>
      <w:r w:rsidR="0065753A" w:rsidRPr="0088206F">
        <w:rPr>
          <w:rFonts w:ascii="GHEA Mariam" w:eastAsia="GHEA Mariam" w:hAnsi="GHEA Mariam" w:cs="Cambria Math"/>
          <w:sz w:val="24"/>
          <w:szCs w:val="24"/>
          <w:lang w:val="hy-AM"/>
        </w:rPr>
        <w:t>ը</w:t>
      </w:r>
      <w:r w:rsidR="008248D1" w:rsidRPr="0088206F">
        <w:rPr>
          <w:rFonts w:ascii="GHEA Mariam" w:eastAsia="GHEA Mariam" w:hAnsi="GHEA Mariam" w:cs="Cambria Math"/>
          <w:sz w:val="24"/>
          <w:szCs w:val="24"/>
          <w:lang w:val="hy-AM"/>
        </w:rPr>
        <w:t>։</w:t>
      </w:r>
    </w:p>
    <w:p w14:paraId="1B26C497" w14:textId="48DEBC64" w:rsidR="00245EB6" w:rsidRPr="0088206F" w:rsidRDefault="00974C08" w:rsidP="00101CBA">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t>Այսպիսով, պետք է փաստել, որ</w:t>
      </w:r>
      <w:r w:rsidR="00600832" w:rsidRPr="0088206F">
        <w:rPr>
          <w:rFonts w:ascii="GHEA Mariam" w:eastAsia="GHEA Mariam" w:hAnsi="GHEA Mariam" w:cs="Cambria Math"/>
          <w:sz w:val="24"/>
          <w:szCs w:val="24"/>
          <w:lang w:val="hy-AM"/>
        </w:rPr>
        <w:t xml:space="preserve"> </w:t>
      </w:r>
      <w:r w:rsidR="00245EB6" w:rsidRPr="0088206F">
        <w:rPr>
          <w:rFonts w:ascii="GHEA Mariam" w:eastAsia="GHEA Mariam" w:hAnsi="GHEA Mariam" w:cs="Cambria Math"/>
          <w:sz w:val="24"/>
          <w:szCs w:val="24"/>
          <w:lang w:val="hy-AM"/>
        </w:rPr>
        <w:t xml:space="preserve">սկզբնական մեղադրանքը՝ </w:t>
      </w:r>
      <w:r w:rsidR="00C8531D" w:rsidRPr="0088206F">
        <w:rPr>
          <w:rFonts w:ascii="GHEA Mariam" w:eastAsia="GHEA Mariam" w:hAnsi="GHEA Mariam" w:cs="Cambria Math"/>
          <w:sz w:val="24"/>
          <w:szCs w:val="24"/>
          <w:lang w:val="hy-AM"/>
        </w:rPr>
        <w:t>մինչդատական վարույթում հայտնի փաստական հանգամանք</w:t>
      </w:r>
      <w:r w:rsidR="00AF2887" w:rsidRPr="0088206F">
        <w:rPr>
          <w:rFonts w:ascii="GHEA Mariam" w:eastAsia="GHEA Mariam" w:hAnsi="GHEA Mariam" w:cs="Cambria Math"/>
          <w:sz w:val="24"/>
          <w:szCs w:val="24"/>
          <w:lang w:val="hy-AM"/>
        </w:rPr>
        <w:t>ով</w:t>
      </w:r>
      <w:r w:rsidR="00DD58C7" w:rsidRPr="0088206F">
        <w:rPr>
          <w:rFonts w:ascii="GHEA Mariam" w:eastAsia="GHEA Mariam" w:hAnsi="GHEA Mariam" w:cs="Cambria Math"/>
          <w:sz w:val="24"/>
          <w:szCs w:val="24"/>
          <w:lang w:val="hy-AM"/>
        </w:rPr>
        <w:t xml:space="preserve"> </w:t>
      </w:r>
      <w:r w:rsidR="00051B9A" w:rsidRPr="0088206F">
        <w:rPr>
          <w:rFonts w:ascii="GHEA Mariam" w:eastAsia="GHEA Mariam" w:hAnsi="GHEA Mariam" w:cs="Cambria Math"/>
          <w:sz w:val="24"/>
          <w:szCs w:val="24"/>
          <w:lang w:val="hy-AM"/>
        </w:rPr>
        <w:t xml:space="preserve">Առաջին ատյանի դատարանում </w:t>
      </w:r>
      <w:r w:rsidR="00DD58C7" w:rsidRPr="0088206F">
        <w:rPr>
          <w:rFonts w:ascii="GHEA Mariam" w:eastAsia="GHEA Mariam" w:hAnsi="GHEA Mariam" w:cs="Cambria Math"/>
          <w:sz w:val="24"/>
          <w:szCs w:val="24"/>
          <w:lang w:val="hy-AM"/>
        </w:rPr>
        <w:t>փո</w:t>
      </w:r>
      <w:r w:rsidR="00051B9A" w:rsidRPr="0088206F">
        <w:rPr>
          <w:rFonts w:ascii="GHEA Mariam" w:eastAsia="GHEA Mariam" w:hAnsi="GHEA Mariam" w:cs="Cambria Math"/>
          <w:sz w:val="24"/>
          <w:szCs w:val="24"/>
          <w:lang w:val="hy-AM"/>
        </w:rPr>
        <w:t>փո</w:t>
      </w:r>
      <w:r w:rsidR="00DD58C7" w:rsidRPr="0088206F">
        <w:rPr>
          <w:rFonts w:ascii="GHEA Mariam" w:eastAsia="GHEA Mariam" w:hAnsi="GHEA Mariam" w:cs="Cambria Math"/>
          <w:sz w:val="24"/>
          <w:szCs w:val="24"/>
          <w:lang w:val="hy-AM"/>
        </w:rPr>
        <w:t>խելու հնարավորությունը</w:t>
      </w:r>
      <w:r w:rsidR="00DD58C7" w:rsidRPr="0088206F">
        <w:rPr>
          <w:rFonts w:ascii="GHEA Mariam" w:hAnsi="GHEA Mariam"/>
          <w:sz w:val="24"/>
          <w:szCs w:val="24"/>
          <w:lang w:val="hy-AM"/>
        </w:rPr>
        <w:t xml:space="preserve"> մեղադրողի կողմից</w:t>
      </w:r>
      <w:r w:rsidR="00245EB6" w:rsidRPr="0088206F">
        <w:rPr>
          <w:rFonts w:ascii="GHEA Mariam" w:eastAsia="GHEA Mariam" w:hAnsi="GHEA Mariam" w:cs="Cambria Math"/>
          <w:sz w:val="24"/>
          <w:szCs w:val="24"/>
          <w:lang w:val="hy-AM"/>
        </w:rPr>
        <w:t xml:space="preserve"> իրականացվել</w:t>
      </w:r>
      <w:r w:rsidR="00DA4F6D" w:rsidRPr="0088206F">
        <w:rPr>
          <w:rFonts w:ascii="GHEA Mariam" w:eastAsia="GHEA Mariam" w:hAnsi="GHEA Mariam" w:cs="Cambria Math"/>
          <w:sz w:val="24"/>
          <w:szCs w:val="24"/>
          <w:lang w:val="hy-AM"/>
        </w:rPr>
        <w:t xml:space="preserve"> է</w:t>
      </w:r>
      <w:r w:rsidR="00245EB6" w:rsidRPr="0088206F">
        <w:rPr>
          <w:rFonts w:ascii="GHEA Mariam" w:eastAsia="GHEA Mariam" w:hAnsi="GHEA Mariam" w:cs="Cambria Math"/>
          <w:sz w:val="24"/>
          <w:szCs w:val="24"/>
          <w:lang w:val="hy-AM"/>
        </w:rPr>
        <w:t xml:space="preserve"> սույն որոշման 1</w:t>
      </w:r>
      <w:r w:rsidR="00D37797" w:rsidRPr="0088206F">
        <w:rPr>
          <w:rFonts w:ascii="GHEA Mariam" w:eastAsia="GHEA Mariam" w:hAnsi="GHEA Mariam" w:cs="Cambria Math"/>
          <w:sz w:val="24"/>
          <w:szCs w:val="24"/>
          <w:lang w:val="hy-AM"/>
        </w:rPr>
        <w:t>1</w:t>
      </w:r>
      <w:r w:rsidR="00245EB6" w:rsidRPr="0088206F">
        <w:rPr>
          <w:rFonts w:ascii="Cambria Math" w:eastAsia="GHEA Mariam" w:hAnsi="Cambria Math" w:cs="Cambria Math"/>
          <w:sz w:val="24"/>
          <w:szCs w:val="24"/>
          <w:lang w:val="hy-AM"/>
        </w:rPr>
        <w:t>․</w:t>
      </w:r>
      <w:r w:rsidR="00FB2D77" w:rsidRPr="0088206F">
        <w:rPr>
          <w:rFonts w:ascii="GHEA Mariam" w:eastAsia="GHEA Mariam" w:hAnsi="GHEA Mariam" w:cs="Cambria Math"/>
          <w:sz w:val="24"/>
          <w:szCs w:val="24"/>
          <w:lang w:val="hy-AM"/>
        </w:rPr>
        <w:t>1</w:t>
      </w:r>
      <w:r w:rsidR="00245EB6" w:rsidRPr="0088206F">
        <w:rPr>
          <w:rFonts w:ascii="GHEA Mariam" w:eastAsia="GHEA Mariam" w:hAnsi="GHEA Mariam" w:cs="Cambria Math"/>
          <w:sz w:val="24"/>
          <w:szCs w:val="24"/>
          <w:lang w:val="hy-AM"/>
        </w:rPr>
        <w:t xml:space="preserve">-րդ կետում </w:t>
      </w:r>
      <w:r w:rsidR="00051B9A" w:rsidRPr="0088206F">
        <w:rPr>
          <w:rFonts w:ascii="GHEA Mariam" w:eastAsia="GHEA Mariam" w:hAnsi="GHEA Mariam" w:cs="Cambria Math"/>
          <w:sz w:val="24"/>
          <w:szCs w:val="24"/>
          <w:lang w:val="hy-AM"/>
        </w:rPr>
        <w:t>մատնանշված</w:t>
      </w:r>
      <w:r w:rsidR="00245EB6" w:rsidRPr="0088206F">
        <w:rPr>
          <w:rFonts w:ascii="GHEA Mariam" w:eastAsia="GHEA Mariam" w:hAnsi="GHEA Mariam" w:cs="Cambria Math"/>
          <w:sz w:val="24"/>
          <w:szCs w:val="24"/>
          <w:lang w:val="hy-AM"/>
        </w:rPr>
        <w:t xml:space="preserve"> պայմանի խախտմամբ։</w:t>
      </w:r>
    </w:p>
    <w:p w14:paraId="55869B29" w14:textId="5C716585" w:rsidR="00383378" w:rsidRPr="0088206F" w:rsidRDefault="004D5831" w:rsidP="003F438E">
      <w:pPr>
        <w:tabs>
          <w:tab w:val="left" w:pos="567"/>
        </w:tabs>
        <w:spacing w:line="360" w:lineRule="auto"/>
        <w:ind w:leftChars="0" w:firstLineChars="297" w:firstLine="713"/>
        <w:jc w:val="both"/>
        <w:rPr>
          <w:rFonts w:ascii="GHEA Mariam" w:hAnsi="GHEA Mariam"/>
          <w:sz w:val="24"/>
          <w:szCs w:val="24"/>
          <w:shd w:val="clear" w:color="auto" w:fill="FFFFFF"/>
          <w:lang w:val="hy-AM"/>
        </w:rPr>
      </w:pPr>
      <w:r w:rsidRPr="0088206F">
        <w:rPr>
          <w:rFonts w:ascii="GHEA Mariam" w:eastAsia="GHEA Mariam" w:hAnsi="GHEA Mariam" w:cs="Cambria Math"/>
          <w:sz w:val="24"/>
          <w:szCs w:val="24"/>
          <w:lang w:val="hy-AM"/>
        </w:rPr>
        <w:t xml:space="preserve">Ինչ վերաբերում է </w:t>
      </w:r>
      <w:r w:rsidR="00D37797" w:rsidRPr="0088206F">
        <w:rPr>
          <w:rFonts w:ascii="GHEA Mariam" w:eastAsia="GHEA Mariam" w:hAnsi="GHEA Mariam" w:cs="Cambria Math"/>
          <w:sz w:val="24"/>
          <w:szCs w:val="24"/>
          <w:lang w:val="hy-AM"/>
        </w:rPr>
        <w:t>որակման</w:t>
      </w:r>
      <w:r w:rsidR="008D1E61" w:rsidRPr="0088206F">
        <w:rPr>
          <w:rFonts w:ascii="GHEA Mariam" w:hAnsi="GHEA Mariam"/>
          <w:sz w:val="24"/>
          <w:szCs w:val="24"/>
          <w:shd w:val="clear" w:color="auto" w:fill="FFFFFF"/>
          <w:lang w:val="hy-AM"/>
        </w:rPr>
        <w:t xml:space="preserve"> տեխնիկական վրիպակ</w:t>
      </w:r>
      <w:r w:rsidR="00D24034" w:rsidRPr="0088206F">
        <w:rPr>
          <w:rFonts w:ascii="GHEA Mariam" w:hAnsi="GHEA Mariam"/>
          <w:sz w:val="24"/>
          <w:szCs w:val="24"/>
          <w:shd w:val="clear" w:color="auto" w:fill="FFFFFF"/>
          <w:lang w:val="hy-AM"/>
        </w:rPr>
        <w:t xml:space="preserve">ը </w:t>
      </w:r>
      <w:r w:rsidR="00D63959" w:rsidRPr="0088206F">
        <w:rPr>
          <w:rFonts w:ascii="GHEA Mariam" w:hAnsi="GHEA Mariam"/>
          <w:sz w:val="24"/>
          <w:szCs w:val="24"/>
          <w:shd w:val="clear" w:color="auto" w:fill="FFFFFF"/>
          <w:lang w:val="hy-AM"/>
        </w:rPr>
        <w:t>շտկելու</w:t>
      </w:r>
      <w:r w:rsidR="005D56E8" w:rsidRPr="0088206F">
        <w:rPr>
          <w:rFonts w:ascii="GHEA Mariam" w:hAnsi="GHEA Mariam"/>
          <w:sz w:val="24"/>
          <w:szCs w:val="24"/>
          <w:shd w:val="clear" w:color="auto" w:fill="FFFFFF"/>
          <w:lang w:val="hy-AM"/>
        </w:rPr>
        <w:t xml:space="preserve"> անհրաժեշտությամբ մեղադրանքը փոփոխելու մասին բողոքի հեղինակի պնդմանը՝ Վճռաբեկ դատարան</w:t>
      </w:r>
      <w:r w:rsidR="00A1289F" w:rsidRPr="0088206F">
        <w:rPr>
          <w:rFonts w:ascii="GHEA Mariam" w:hAnsi="GHEA Mariam"/>
          <w:sz w:val="24"/>
          <w:szCs w:val="24"/>
          <w:shd w:val="clear" w:color="auto" w:fill="FFFFFF"/>
          <w:lang w:val="hy-AM"/>
        </w:rPr>
        <w:t>ն</w:t>
      </w:r>
      <w:r w:rsidR="005D56E8" w:rsidRPr="0088206F">
        <w:rPr>
          <w:rFonts w:ascii="GHEA Mariam" w:hAnsi="GHEA Mariam"/>
          <w:sz w:val="24"/>
          <w:szCs w:val="24"/>
          <w:shd w:val="clear" w:color="auto" w:fill="FFFFFF"/>
          <w:lang w:val="hy-AM"/>
        </w:rPr>
        <w:t xml:space="preserve"> </w:t>
      </w:r>
      <w:r w:rsidR="003F438E" w:rsidRPr="0088206F">
        <w:rPr>
          <w:rFonts w:ascii="GHEA Mariam" w:hAnsi="GHEA Mariam"/>
          <w:sz w:val="24"/>
          <w:szCs w:val="24"/>
          <w:shd w:val="clear" w:color="auto" w:fill="FFFFFF"/>
          <w:lang w:val="hy-AM"/>
        </w:rPr>
        <w:t>արձանագրում է, որ</w:t>
      </w:r>
      <w:r w:rsidR="005D56E8" w:rsidRPr="0088206F">
        <w:rPr>
          <w:rFonts w:ascii="GHEA Mariam" w:hAnsi="GHEA Mariam"/>
          <w:sz w:val="24"/>
          <w:szCs w:val="24"/>
          <w:shd w:val="clear" w:color="auto" w:fill="FFFFFF"/>
          <w:lang w:val="hy-AM"/>
        </w:rPr>
        <w:t xml:space="preserve"> տվյալ դեպքում խոսք</w:t>
      </w:r>
      <w:r w:rsidR="00A1289F" w:rsidRPr="0088206F">
        <w:rPr>
          <w:rFonts w:ascii="GHEA Mariam" w:hAnsi="GHEA Mariam"/>
          <w:sz w:val="24"/>
          <w:szCs w:val="24"/>
          <w:shd w:val="clear" w:color="auto" w:fill="FFFFFF"/>
          <w:lang w:val="hy-AM"/>
        </w:rPr>
        <w:t xml:space="preserve"> է</w:t>
      </w:r>
      <w:r w:rsidR="005D56E8" w:rsidRPr="0088206F">
        <w:rPr>
          <w:rFonts w:ascii="GHEA Mariam" w:hAnsi="GHEA Mariam"/>
          <w:sz w:val="24"/>
          <w:szCs w:val="24"/>
          <w:shd w:val="clear" w:color="auto" w:fill="FFFFFF"/>
          <w:lang w:val="hy-AM"/>
        </w:rPr>
        <w:t xml:space="preserve"> գնում ոչ թե զուտ տեխնիկական </w:t>
      </w:r>
      <w:r w:rsidR="00C43C2D" w:rsidRPr="0088206F">
        <w:rPr>
          <w:rFonts w:ascii="GHEA Mariam" w:hAnsi="GHEA Mariam"/>
          <w:sz w:val="24"/>
          <w:szCs w:val="24"/>
          <w:shd w:val="clear" w:color="auto" w:fill="FFFFFF"/>
          <w:lang w:val="hy-AM"/>
        </w:rPr>
        <w:t>վրիպակը շտկելու</w:t>
      </w:r>
      <w:r w:rsidR="00363967" w:rsidRPr="0088206F">
        <w:rPr>
          <w:rFonts w:ascii="GHEA Mariam" w:hAnsi="GHEA Mariam"/>
          <w:sz w:val="24"/>
          <w:szCs w:val="24"/>
          <w:shd w:val="clear" w:color="auto" w:fill="FFFFFF"/>
          <w:lang w:val="hy-AM"/>
        </w:rPr>
        <w:t>,</w:t>
      </w:r>
      <w:r w:rsidR="00C43C2D" w:rsidRPr="0088206F">
        <w:rPr>
          <w:rFonts w:ascii="GHEA Mariam" w:hAnsi="GHEA Mariam"/>
          <w:sz w:val="24"/>
          <w:szCs w:val="24"/>
          <w:shd w:val="clear" w:color="auto" w:fill="FFFFFF"/>
          <w:lang w:val="hy-AM"/>
        </w:rPr>
        <w:t xml:space="preserve"> այլ իրավակիրառողի </w:t>
      </w:r>
      <w:r w:rsidR="00026777" w:rsidRPr="0088206F">
        <w:rPr>
          <w:rFonts w:ascii="GHEA Mariam" w:hAnsi="GHEA Mariam"/>
          <w:sz w:val="24"/>
          <w:szCs w:val="24"/>
          <w:shd w:val="clear" w:color="auto" w:fill="FFFFFF"/>
          <w:lang w:val="hy-AM"/>
        </w:rPr>
        <w:t>կողմից թույլ տրված</w:t>
      </w:r>
      <w:r w:rsidR="00C43C2D" w:rsidRPr="0088206F">
        <w:rPr>
          <w:rFonts w:ascii="GHEA Mariam" w:hAnsi="GHEA Mariam"/>
          <w:sz w:val="24"/>
          <w:szCs w:val="24"/>
          <w:shd w:val="clear" w:color="auto" w:fill="FFFFFF"/>
          <w:lang w:val="hy-AM"/>
        </w:rPr>
        <w:t xml:space="preserve"> </w:t>
      </w:r>
      <w:r w:rsidR="003F438E" w:rsidRPr="0088206F">
        <w:rPr>
          <w:rFonts w:ascii="GHEA Mariam" w:hAnsi="GHEA Mariam"/>
          <w:sz w:val="24"/>
          <w:szCs w:val="24"/>
          <w:shd w:val="clear" w:color="auto" w:fill="FFFFFF"/>
          <w:lang w:val="hy-AM"/>
        </w:rPr>
        <w:t xml:space="preserve">որակման սխալի ուղղման մասին։ Այս առումով </w:t>
      </w:r>
      <w:r w:rsidR="00D63959" w:rsidRPr="0088206F">
        <w:rPr>
          <w:rFonts w:ascii="GHEA Mariam" w:hAnsi="GHEA Mariam"/>
          <w:sz w:val="24"/>
          <w:szCs w:val="24"/>
          <w:shd w:val="clear" w:color="auto" w:fill="FFFFFF"/>
          <w:lang w:val="hy-AM"/>
        </w:rPr>
        <w:t xml:space="preserve">հարկ է </w:t>
      </w:r>
      <w:r w:rsidR="00983E58" w:rsidRPr="0088206F">
        <w:rPr>
          <w:rFonts w:ascii="GHEA Mariam" w:hAnsi="GHEA Mariam"/>
          <w:sz w:val="24"/>
          <w:szCs w:val="24"/>
          <w:shd w:val="clear" w:color="auto" w:fill="FFFFFF"/>
          <w:lang w:val="hy-AM"/>
        </w:rPr>
        <w:t>ևս մեկ անգամ փաստել, որ</w:t>
      </w:r>
      <w:r w:rsidR="000120A0" w:rsidRPr="0088206F">
        <w:rPr>
          <w:rFonts w:ascii="GHEA Mariam" w:eastAsia="GHEA Mariam" w:hAnsi="GHEA Mariam" w:cs="Cambria Math"/>
          <w:sz w:val="24"/>
          <w:szCs w:val="24"/>
          <w:lang w:val="hy-AM"/>
        </w:rPr>
        <w:t xml:space="preserve"> </w:t>
      </w:r>
      <w:r w:rsidR="00F63648" w:rsidRPr="0088206F">
        <w:rPr>
          <w:rFonts w:ascii="GHEA Mariam" w:eastAsia="GHEA Mariam" w:hAnsi="GHEA Mariam" w:cs="Cambria Math"/>
          <w:sz w:val="24"/>
          <w:szCs w:val="24"/>
          <w:lang w:val="hy-AM"/>
        </w:rPr>
        <w:t>ՀՀ քրեական դատավարության օրենսգրքի 309</w:t>
      </w:r>
      <w:r w:rsidR="00F63648" w:rsidRPr="0088206F">
        <w:rPr>
          <w:rFonts w:ascii="GHEA Mariam" w:eastAsia="GHEA Mariam" w:hAnsi="GHEA Mariam" w:cs="Cambria Math"/>
          <w:sz w:val="24"/>
          <w:szCs w:val="24"/>
          <w:vertAlign w:val="superscript"/>
          <w:lang w:val="hy-AM"/>
        </w:rPr>
        <w:t>1</w:t>
      </w:r>
      <w:r w:rsidR="00F63648" w:rsidRPr="0088206F">
        <w:rPr>
          <w:rFonts w:ascii="GHEA Mariam" w:eastAsia="GHEA Mariam" w:hAnsi="GHEA Mariam" w:cs="Cambria Math"/>
          <w:sz w:val="24"/>
          <w:szCs w:val="24"/>
          <w:lang w:val="hy-AM"/>
        </w:rPr>
        <w:t>-րդ հոդվածի 3-րդ մաս</w:t>
      </w:r>
      <w:r w:rsidR="0065753A" w:rsidRPr="0088206F">
        <w:rPr>
          <w:rFonts w:ascii="GHEA Mariam" w:eastAsia="GHEA Mariam" w:hAnsi="GHEA Mariam" w:cs="Cambria Math"/>
          <w:sz w:val="24"/>
          <w:szCs w:val="24"/>
          <w:lang w:val="hy-AM"/>
        </w:rPr>
        <w:t>ում</w:t>
      </w:r>
      <w:r w:rsidR="00F63648" w:rsidRPr="0088206F">
        <w:rPr>
          <w:rFonts w:ascii="GHEA Mariam" w:eastAsia="GHEA Mariam" w:hAnsi="GHEA Mariam" w:cs="Cambria Math"/>
          <w:sz w:val="24"/>
          <w:szCs w:val="24"/>
          <w:lang w:val="hy-AM"/>
        </w:rPr>
        <w:t xml:space="preserve"> </w:t>
      </w:r>
      <w:r w:rsidR="0065753A" w:rsidRPr="0088206F">
        <w:rPr>
          <w:rFonts w:ascii="GHEA Mariam" w:eastAsia="GHEA Mariam" w:hAnsi="GHEA Mariam" w:cs="Cambria Math"/>
          <w:sz w:val="24"/>
          <w:szCs w:val="24"/>
          <w:lang w:val="hy-AM"/>
        </w:rPr>
        <w:t>ամրագրված</w:t>
      </w:r>
      <w:r w:rsidR="00F63648" w:rsidRPr="0088206F">
        <w:rPr>
          <w:rFonts w:ascii="GHEA Mariam" w:eastAsia="GHEA Mariam" w:hAnsi="GHEA Mariam" w:cs="Cambria Math"/>
          <w:sz w:val="24"/>
          <w:szCs w:val="24"/>
          <w:lang w:val="hy-AM"/>
        </w:rPr>
        <w:t xml:space="preserve"> կառուցակարգը հնարավոր չէ կիրառել</w:t>
      </w:r>
      <w:r w:rsidR="00374A15" w:rsidRPr="0088206F">
        <w:rPr>
          <w:rFonts w:ascii="GHEA Mariam" w:eastAsia="GHEA Mariam" w:hAnsi="GHEA Mariam" w:cs="Cambria Math"/>
          <w:sz w:val="24"/>
          <w:szCs w:val="24"/>
          <w:lang w:val="hy-AM"/>
        </w:rPr>
        <w:t xml:space="preserve"> իրավակիրառողի</w:t>
      </w:r>
      <w:r w:rsidR="00374A15" w:rsidRPr="0088206F">
        <w:rPr>
          <w:rFonts w:ascii="GHEA Mariam" w:hAnsi="GHEA Mariam"/>
          <w:lang w:val="hy-AM"/>
        </w:rPr>
        <w:t xml:space="preserve"> </w:t>
      </w:r>
      <w:r w:rsidR="00216072" w:rsidRPr="0088206F">
        <w:rPr>
          <w:rFonts w:ascii="GHEA Mariam" w:eastAsia="GHEA Mariam" w:hAnsi="GHEA Mariam" w:cs="Cambria Math"/>
          <w:sz w:val="24"/>
          <w:szCs w:val="24"/>
          <w:lang w:val="hy-AM"/>
        </w:rPr>
        <w:t>թերացմամբ</w:t>
      </w:r>
      <w:r w:rsidR="00374A15" w:rsidRPr="0088206F">
        <w:rPr>
          <w:rFonts w:ascii="GHEA Mariam" w:eastAsia="GHEA Mariam" w:hAnsi="GHEA Mariam" w:cs="Cambria Math"/>
          <w:sz w:val="24"/>
          <w:szCs w:val="24"/>
          <w:lang w:val="hy-AM"/>
        </w:rPr>
        <w:t xml:space="preserve"> պայմանավորված փաստին տրված սխալ իրավական գնահատականն ուղղելու համար</w:t>
      </w:r>
      <w:r w:rsidR="009C29AD" w:rsidRPr="0088206F">
        <w:rPr>
          <w:rFonts w:ascii="GHEA Mariam" w:eastAsia="GHEA Mariam" w:hAnsi="GHEA Mariam" w:cs="Cambria Math"/>
          <w:sz w:val="24"/>
          <w:szCs w:val="24"/>
          <w:lang w:val="hy-AM"/>
        </w:rPr>
        <w:t xml:space="preserve">, </w:t>
      </w:r>
      <w:r w:rsidR="00051B9A" w:rsidRPr="0088206F">
        <w:rPr>
          <w:rFonts w:ascii="GHEA Mariam" w:eastAsia="GHEA Mariam" w:hAnsi="GHEA Mariam" w:cs="Cambria Math"/>
          <w:sz w:val="24"/>
          <w:szCs w:val="24"/>
          <w:lang w:val="hy-AM"/>
        </w:rPr>
        <w:t>եթե դա</w:t>
      </w:r>
      <w:r w:rsidR="009C29AD" w:rsidRPr="0088206F">
        <w:rPr>
          <w:rFonts w:ascii="GHEA Mariam" w:eastAsia="GHEA Mariam" w:hAnsi="GHEA Mariam" w:cs="Cambria Math"/>
          <w:sz w:val="24"/>
          <w:szCs w:val="24"/>
          <w:lang w:val="hy-AM"/>
        </w:rPr>
        <w:t xml:space="preserve"> վատթարացնում է անձի վիճակը</w:t>
      </w:r>
      <w:r w:rsidR="00374A15" w:rsidRPr="0088206F">
        <w:rPr>
          <w:rFonts w:ascii="GHEA Mariam" w:eastAsia="GHEA Mariam" w:hAnsi="GHEA Mariam" w:cs="Cambria Math"/>
          <w:sz w:val="24"/>
          <w:szCs w:val="24"/>
          <w:lang w:val="hy-AM"/>
        </w:rPr>
        <w:t>։</w:t>
      </w:r>
      <w:r w:rsidR="00E25A30" w:rsidRPr="0088206F">
        <w:rPr>
          <w:rFonts w:ascii="GHEA Mariam" w:eastAsia="GHEA Mariam" w:hAnsi="GHEA Mariam" w:cs="Cambria Math"/>
          <w:sz w:val="24"/>
          <w:szCs w:val="24"/>
          <w:lang w:val="hy-AM"/>
        </w:rPr>
        <w:t xml:space="preserve"> </w:t>
      </w:r>
      <w:r w:rsidR="003635C8" w:rsidRPr="0088206F">
        <w:rPr>
          <w:rFonts w:ascii="GHEA Mariam" w:eastAsia="GHEA Mariam" w:hAnsi="GHEA Mariam" w:cs="Cambria Math"/>
          <w:sz w:val="24"/>
          <w:szCs w:val="24"/>
          <w:lang w:val="hy-AM"/>
        </w:rPr>
        <w:t xml:space="preserve">Ուստի, սկզբնական մեղադրանքով </w:t>
      </w:r>
      <w:r w:rsidR="00383378" w:rsidRPr="0088206F">
        <w:rPr>
          <w:rFonts w:ascii="GHEA Mariam" w:eastAsia="GHEA Mariam" w:hAnsi="GHEA Mariam" w:cs="Cambria Math"/>
          <w:sz w:val="24"/>
          <w:szCs w:val="24"/>
          <w:lang w:val="hy-AM"/>
        </w:rPr>
        <w:t>Գ</w:t>
      </w:r>
      <w:r w:rsidR="00383378" w:rsidRPr="0088206F">
        <w:rPr>
          <w:rFonts w:ascii="Cambria Math" w:eastAsia="GHEA Mariam" w:hAnsi="Cambria Math" w:cs="Cambria Math"/>
          <w:sz w:val="24"/>
          <w:szCs w:val="24"/>
          <w:lang w:val="hy-AM"/>
        </w:rPr>
        <w:t>․</w:t>
      </w:r>
      <w:r w:rsidR="00383378" w:rsidRPr="0088206F">
        <w:rPr>
          <w:rFonts w:ascii="GHEA Mariam" w:eastAsia="GHEA Mariam" w:hAnsi="GHEA Mariam" w:cs="Cambria Math"/>
          <w:sz w:val="24"/>
          <w:szCs w:val="24"/>
          <w:lang w:val="hy-AM"/>
        </w:rPr>
        <w:t xml:space="preserve">Գյոզալյանին </w:t>
      </w:r>
      <w:r w:rsidR="003635C8" w:rsidRPr="0088206F">
        <w:rPr>
          <w:rFonts w:ascii="GHEA Mariam" w:hAnsi="GHEA Mariam"/>
          <w:color w:val="000000"/>
          <w:sz w:val="24"/>
          <w:szCs w:val="24"/>
          <w:shd w:val="clear" w:color="auto" w:fill="FFFFFF"/>
          <w:lang w:val="hy-AM"/>
        </w:rPr>
        <w:t xml:space="preserve">մեղսագրվող արարքի կատարման համար պատասխանատվություն նախատեսող </w:t>
      </w:r>
      <w:r w:rsidR="00383378" w:rsidRPr="0088206F">
        <w:rPr>
          <w:rFonts w:ascii="GHEA Mariam" w:hAnsi="GHEA Mariam"/>
          <w:color w:val="000000"/>
          <w:sz w:val="24"/>
          <w:szCs w:val="24"/>
          <w:shd w:val="clear" w:color="auto" w:fill="FFFFFF"/>
          <w:lang w:val="hy-AM"/>
        </w:rPr>
        <w:t>քրեական օրենսգրքի հոդվածի կետը</w:t>
      </w:r>
      <w:r w:rsidR="000A27AF" w:rsidRPr="0088206F">
        <w:rPr>
          <w:rFonts w:ascii="GHEA Mariam" w:hAnsi="GHEA Mariam"/>
          <w:color w:val="000000"/>
          <w:sz w:val="24"/>
          <w:szCs w:val="24"/>
          <w:shd w:val="clear" w:color="auto" w:fill="FFFFFF"/>
          <w:lang w:val="hy-AM"/>
        </w:rPr>
        <w:t>՝</w:t>
      </w:r>
      <w:r w:rsidR="00383378" w:rsidRPr="0088206F">
        <w:rPr>
          <w:rFonts w:ascii="GHEA Mariam" w:hAnsi="GHEA Mariam"/>
          <w:color w:val="000000"/>
          <w:sz w:val="24"/>
          <w:szCs w:val="24"/>
          <w:shd w:val="clear" w:color="auto" w:fill="FFFFFF"/>
          <w:lang w:val="hy-AM"/>
        </w:rPr>
        <w:t xml:space="preserve"> փոփոխվող մեղադրան</w:t>
      </w:r>
      <w:r w:rsidR="009C29AD" w:rsidRPr="0088206F">
        <w:rPr>
          <w:rFonts w:ascii="GHEA Mariam" w:hAnsi="GHEA Mariam"/>
          <w:color w:val="000000"/>
          <w:sz w:val="24"/>
          <w:szCs w:val="24"/>
          <w:shd w:val="clear" w:color="auto" w:fill="FFFFFF"/>
          <w:lang w:val="hy-AM"/>
        </w:rPr>
        <w:t>ք</w:t>
      </w:r>
      <w:r w:rsidR="00383378" w:rsidRPr="0088206F">
        <w:rPr>
          <w:rFonts w:ascii="GHEA Mariam" w:hAnsi="GHEA Mariam"/>
          <w:color w:val="000000"/>
          <w:sz w:val="24"/>
          <w:szCs w:val="24"/>
          <w:shd w:val="clear" w:color="auto" w:fill="FFFFFF"/>
          <w:lang w:val="hy-AM"/>
        </w:rPr>
        <w:t xml:space="preserve">ով </w:t>
      </w:r>
      <w:r w:rsidR="00653BBD" w:rsidRPr="0088206F">
        <w:rPr>
          <w:rFonts w:ascii="GHEA Mariam" w:hAnsi="GHEA Mariam"/>
          <w:color w:val="000000"/>
          <w:sz w:val="24"/>
          <w:szCs w:val="24"/>
          <w:shd w:val="clear" w:color="auto" w:fill="FFFFFF"/>
          <w:lang w:val="hy-AM"/>
        </w:rPr>
        <w:t xml:space="preserve">մեղադրողի կողմից </w:t>
      </w:r>
      <w:r w:rsidR="00383378" w:rsidRPr="0088206F">
        <w:rPr>
          <w:rFonts w:ascii="GHEA Mariam" w:hAnsi="GHEA Mariam"/>
          <w:color w:val="000000"/>
          <w:sz w:val="24"/>
          <w:szCs w:val="24"/>
          <w:shd w:val="clear" w:color="auto" w:fill="FFFFFF"/>
          <w:lang w:val="hy-AM"/>
        </w:rPr>
        <w:t>լրացնելը</w:t>
      </w:r>
      <w:r w:rsidR="00653BBD" w:rsidRPr="0088206F">
        <w:rPr>
          <w:rFonts w:ascii="GHEA Mariam" w:hAnsi="GHEA Mariam"/>
          <w:color w:val="000000"/>
          <w:sz w:val="24"/>
          <w:szCs w:val="24"/>
          <w:shd w:val="clear" w:color="auto" w:fill="FFFFFF"/>
          <w:lang w:val="hy-AM"/>
        </w:rPr>
        <w:t xml:space="preserve"> ևս չի կարող </w:t>
      </w:r>
      <w:r w:rsidR="00653BBD" w:rsidRPr="0088206F">
        <w:rPr>
          <w:rFonts w:ascii="GHEA Mariam" w:hAnsi="GHEA Mariam"/>
          <w:sz w:val="24"/>
          <w:szCs w:val="24"/>
          <w:lang w:val="hy-AM"/>
        </w:rPr>
        <w:t>համարվել իրավաչափ։</w:t>
      </w:r>
    </w:p>
    <w:p w14:paraId="45EBF80F" w14:textId="76570DD3" w:rsidR="00B21E17" w:rsidRPr="0088206F" w:rsidRDefault="00E637E0" w:rsidP="00101CBA">
      <w:pPr>
        <w:tabs>
          <w:tab w:val="left" w:pos="567"/>
        </w:tabs>
        <w:spacing w:line="360" w:lineRule="auto"/>
        <w:ind w:leftChars="0" w:firstLineChars="297" w:firstLine="713"/>
        <w:jc w:val="both"/>
        <w:rPr>
          <w:rFonts w:ascii="GHEA Mariam" w:eastAsia="GHEA Mariam" w:hAnsi="GHEA Mariam" w:cs="Cambria Math"/>
          <w:sz w:val="24"/>
          <w:szCs w:val="24"/>
          <w:lang w:val="hy-AM"/>
        </w:rPr>
      </w:pPr>
      <w:r w:rsidRPr="0088206F">
        <w:rPr>
          <w:rFonts w:ascii="GHEA Mariam" w:eastAsia="GHEA Mariam" w:hAnsi="GHEA Mariam" w:cs="Cambria Math"/>
          <w:sz w:val="24"/>
          <w:szCs w:val="24"/>
          <w:lang w:val="hy-AM"/>
        </w:rPr>
        <w:t>13</w:t>
      </w:r>
      <w:r w:rsidRPr="0088206F">
        <w:rPr>
          <w:rFonts w:ascii="Cambria Math" w:eastAsia="GHEA Mariam" w:hAnsi="Cambria Math" w:cs="Cambria Math"/>
          <w:sz w:val="24"/>
          <w:szCs w:val="24"/>
          <w:lang w:val="hy-AM"/>
        </w:rPr>
        <w:t>․</w:t>
      </w:r>
      <w:r w:rsidRPr="0088206F">
        <w:rPr>
          <w:rFonts w:ascii="GHEA Mariam" w:eastAsia="GHEA Mariam" w:hAnsi="GHEA Mariam" w:cs="Cambria Math"/>
          <w:sz w:val="24"/>
          <w:szCs w:val="24"/>
          <w:lang w:val="hy-AM"/>
        </w:rPr>
        <w:t>1</w:t>
      </w:r>
      <w:r w:rsidRPr="0088206F">
        <w:rPr>
          <w:rFonts w:ascii="Cambria Math" w:eastAsia="GHEA Mariam" w:hAnsi="Cambria Math" w:cs="Cambria Math"/>
          <w:sz w:val="24"/>
          <w:szCs w:val="24"/>
          <w:lang w:val="hy-AM"/>
        </w:rPr>
        <w:t>․</w:t>
      </w:r>
      <w:r w:rsidRPr="0088206F">
        <w:rPr>
          <w:rFonts w:ascii="GHEA Mariam" w:eastAsia="GHEA Mariam" w:hAnsi="GHEA Mariam" w:cs="Cambria Math"/>
          <w:sz w:val="24"/>
          <w:szCs w:val="24"/>
          <w:lang w:val="hy-AM"/>
        </w:rPr>
        <w:t xml:space="preserve"> </w:t>
      </w:r>
      <w:r w:rsidR="00653BBD" w:rsidRPr="0088206F">
        <w:rPr>
          <w:rFonts w:ascii="GHEA Mariam" w:eastAsia="GHEA Mariam" w:hAnsi="GHEA Mariam" w:cs="Cambria Math"/>
          <w:sz w:val="24"/>
          <w:szCs w:val="24"/>
          <w:lang w:val="hy-AM"/>
        </w:rPr>
        <w:t>Ընդհանրացնելով կատարված վերլուծությունը՝ Վճռաբեկ դատարանն</w:t>
      </w:r>
      <w:r w:rsidR="00E617A3" w:rsidRPr="0088206F">
        <w:rPr>
          <w:rFonts w:ascii="GHEA Mariam" w:eastAsia="GHEA Mariam" w:hAnsi="GHEA Mariam" w:cs="Cambria Math"/>
          <w:sz w:val="24"/>
          <w:szCs w:val="24"/>
          <w:lang w:val="hy-AM"/>
        </w:rPr>
        <w:t xml:space="preserve"> արձանագրում է, որ</w:t>
      </w:r>
      <w:r w:rsidR="000A27AF" w:rsidRPr="0088206F">
        <w:rPr>
          <w:rFonts w:ascii="GHEA Mariam" w:eastAsia="GHEA Mariam" w:hAnsi="GHEA Mariam" w:cs="Cambria Math"/>
          <w:sz w:val="24"/>
          <w:szCs w:val="24"/>
          <w:lang w:val="hy-AM"/>
        </w:rPr>
        <w:t xml:space="preserve"> </w:t>
      </w:r>
      <w:r w:rsidR="00194041" w:rsidRPr="0088206F">
        <w:rPr>
          <w:rFonts w:ascii="GHEA Mariam" w:eastAsia="GHEA Mariam" w:hAnsi="GHEA Mariam" w:cs="Cambria Math"/>
          <w:sz w:val="24"/>
          <w:szCs w:val="24"/>
          <w:lang w:val="hy-AM"/>
        </w:rPr>
        <w:t>ՀՀ քրեական դատավարության օրենսգրքի 309</w:t>
      </w:r>
      <w:r w:rsidR="00194041" w:rsidRPr="0088206F">
        <w:rPr>
          <w:rFonts w:ascii="GHEA Mariam" w:eastAsia="GHEA Mariam" w:hAnsi="GHEA Mariam" w:cs="Cambria Math"/>
          <w:sz w:val="24"/>
          <w:szCs w:val="24"/>
          <w:vertAlign w:val="superscript"/>
          <w:lang w:val="hy-AM"/>
        </w:rPr>
        <w:t>1</w:t>
      </w:r>
      <w:r w:rsidR="00194041" w:rsidRPr="0088206F">
        <w:rPr>
          <w:rFonts w:ascii="GHEA Mariam" w:eastAsia="GHEA Mariam" w:hAnsi="GHEA Mariam" w:cs="Cambria Math"/>
          <w:sz w:val="24"/>
          <w:szCs w:val="24"/>
          <w:lang w:val="hy-AM"/>
        </w:rPr>
        <w:t xml:space="preserve">-րդ հոդվածի </w:t>
      </w:r>
      <w:r w:rsidR="00051B9A" w:rsidRPr="0088206F">
        <w:rPr>
          <w:rFonts w:ascii="GHEA Mariam" w:eastAsia="GHEA Mariam" w:hAnsi="GHEA Mariam" w:cs="Cambria Math"/>
          <w:sz w:val="24"/>
          <w:szCs w:val="24"/>
          <w:lang w:val="hy-AM"/>
        </w:rPr>
        <w:t xml:space="preserve">     </w:t>
      </w:r>
      <w:r w:rsidR="00ED78E5" w:rsidRPr="0088206F">
        <w:rPr>
          <w:rFonts w:ascii="GHEA Mariam" w:eastAsia="GHEA Mariam" w:hAnsi="GHEA Mariam" w:cs="Cambria Math"/>
          <w:sz w:val="24"/>
          <w:szCs w:val="24"/>
          <w:lang w:val="hy-AM"/>
        </w:rPr>
        <w:t xml:space="preserve"> </w:t>
      </w:r>
      <w:r w:rsidR="00194041" w:rsidRPr="0088206F">
        <w:rPr>
          <w:rFonts w:ascii="GHEA Mariam" w:eastAsia="GHEA Mariam" w:hAnsi="GHEA Mariam" w:cs="Cambria Math"/>
          <w:sz w:val="24"/>
          <w:szCs w:val="24"/>
          <w:lang w:val="hy-AM"/>
        </w:rPr>
        <w:t xml:space="preserve">3-րդ մասում ամրագրված կառուցակարգի գործադրմամբ Առաջին ատյանի դատարանում մեղադրանքը փոփոխելու լիազորությունը մեղադրողի կողմից իրացվել է դրա </w:t>
      </w:r>
      <w:r w:rsidR="00E23898" w:rsidRPr="0088206F">
        <w:rPr>
          <w:rFonts w:ascii="GHEA Mariam" w:hAnsi="GHEA Mariam"/>
          <w:sz w:val="24"/>
          <w:szCs w:val="24"/>
          <w:lang w:val="hy-AM"/>
        </w:rPr>
        <w:t>իրավաչափությունը կանխորոշող պայմանների խախտմամբ։</w:t>
      </w:r>
      <w:r w:rsidR="00F35AB1" w:rsidRPr="0088206F">
        <w:rPr>
          <w:rFonts w:ascii="GHEA Mariam" w:hAnsi="GHEA Mariam"/>
          <w:sz w:val="24"/>
          <w:szCs w:val="24"/>
          <w:lang w:val="hy-AM"/>
        </w:rPr>
        <w:t xml:space="preserve"> Այս համատեքստում Վճռաբեկ դատարանը հարկ է համարում կրկնել, որ մեղ</w:t>
      </w:r>
      <w:r w:rsidR="001906F7" w:rsidRPr="0088206F">
        <w:rPr>
          <w:rFonts w:ascii="GHEA Mariam" w:hAnsi="GHEA Mariam"/>
          <w:sz w:val="24"/>
          <w:szCs w:val="24"/>
          <w:lang w:val="hy-AM"/>
        </w:rPr>
        <w:t>ա</w:t>
      </w:r>
      <w:r w:rsidR="00F35AB1" w:rsidRPr="0088206F">
        <w:rPr>
          <w:rFonts w:ascii="GHEA Mariam" w:hAnsi="GHEA Mariam"/>
          <w:sz w:val="24"/>
          <w:szCs w:val="24"/>
          <w:lang w:val="hy-AM"/>
        </w:rPr>
        <w:t xml:space="preserve">դրողի կողմից ՀՀ </w:t>
      </w:r>
      <w:r w:rsidR="00F35AB1" w:rsidRPr="0088206F">
        <w:rPr>
          <w:rFonts w:ascii="GHEA Mariam" w:eastAsia="GHEA Mariam" w:hAnsi="GHEA Mariam" w:cs="Cambria Math"/>
          <w:sz w:val="24"/>
          <w:szCs w:val="24"/>
          <w:lang w:val="hy-AM"/>
        </w:rPr>
        <w:t>քրեական դատավարության օրենսգրքի 309</w:t>
      </w:r>
      <w:r w:rsidR="00F35AB1" w:rsidRPr="0088206F">
        <w:rPr>
          <w:rFonts w:ascii="GHEA Mariam" w:eastAsia="GHEA Mariam" w:hAnsi="GHEA Mariam" w:cs="Cambria Math"/>
          <w:sz w:val="24"/>
          <w:szCs w:val="24"/>
          <w:vertAlign w:val="superscript"/>
          <w:lang w:val="hy-AM"/>
        </w:rPr>
        <w:t>1</w:t>
      </w:r>
      <w:r w:rsidR="00F35AB1" w:rsidRPr="0088206F">
        <w:rPr>
          <w:rFonts w:ascii="GHEA Mariam" w:eastAsia="GHEA Mariam" w:hAnsi="GHEA Mariam" w:cs="Cambria Math"/>
          <w:sz w:val="24"/>
          <w:szCs w:val="24"/>
          <w:lang w:val="hy-AM"/>
        </w:rPr>
        <w:t xml:space="preserve">-րդ հոդվածով սահմանված կարգի խախտմամբ՝ մեղադրանքը փոփոխելու կամ լրացնելու մասին </w:t>
      </w:r>
      <w:r w:rsidR="00CD32BE" w:rsidRPr="0088206F">
        <w:rPr>
          <w:rFonts w:ascii="GHEA Mariam" w:eastAsia="GHEA Mariam" w:hAnsi="GHEA Mariam" w:cs="Cambria Math"/>
          <w:sz w:val="24"/>
          <w:szCs w:val="24"/>
          <w:lang w:val="hy-AM"/>
        </w:rPr>
        <w:t xml:space="preserve">որոշման </w:t>
      </w:r>
      <w:r w:rsidR="00CD32BE" w:rsidRPr="0088206F">
        <w:rPr>
          <w:rFonts w:ascii="GHEA Mariam" w:eastAsia="GHEA Mariam" w:hAnsi="GHEA Mariam" w:cs="Cambria Math"/>
          <w:sz w:val="24"/>
          <w:szCs w:val="24"/>
          <w:lang w:val="hy-AM"/>
        </w:rPr>
        <w:lastRenderedPageBreak/>
        <w:t>կայացումը հավասարազոր է օրենքով սահմանված կարգով՝ առաջին ատյանի ընդհանուր իրավասության դատարանում մեղադրանքը փո</w:t>
      </w:r>
      <w:r w:rsidR="0024787D" w:rsidRPr="0088206F">
        <w:rPr>
          <w:rFonts w:ascii="GHEA Mariam" w:eastAsia="GHEA Mariam" w:hAnsi="GHEA Mariam" w:cs="Cambria Math"/>
          <w:sz w:val="24"/>
          <w:szCs w:val="24"/>
          <w:lang w:val="hy-AM"/>
        </w:rPr>
        <w:t>փո</w:t>
      </w:r>
      <w:r w:rsidR="00CD32BE" w:rsidRPr="0088206F">
        <w:rPr>
          <w:rFonts w:ascii="GHEA Mariam" w:eastAsia="GHEA Mariam" w:hAnsi="GHEA Mariam" w:cs="Cambria Math"/>
          <w:sz w:val="24"/>
          <w:szCs w:val="24"/>
          <w:lang w:val="hy-AM"/>
        </w:rPr>
        <w:t>խելու իրավական հնարավորություն</w:t>
      </w:r>
      <w:r w:rsidR="00120EB6" w:rsidRPr="0088206F">
        <w:rPr>
          <w:rFonts w:ascii="GHEA Mariam" w:eastAsia="GHEA Mariam" w:hAnsi="GHEA Mariam" w:cs="Cambria Math"/>
          <w:sz w:val="24"/>
          <w:szCs w:val="24"/>
          <w:lang w:val="hy-AM"/>
        </w:rPr>
        <w:t>ը չօգտագործելուն</w:t>
      </w:r>
      <w:r w:rsidR="00F4025A" w:rsidRPr="0088206F">
        <w:rPr>
          <w:rFonts w:ascii="GHEA Mariam" w:eastAsia="GHEA Mariam" w:hAnsi="GHEA Mariam" w:cs="Cambria Math"/>
          <w:sz w:val="24"/>
          <w:szCs w:val="24"/>
          <w:lang w:val="hy-AM"/>
        </w:rPr>
        <w:t>, իսկ</w:t>
      </w:r>
      <w:r w:rsidR="00F2771A" w:rsidRPr="0088206F">
        <w:rPr>
          <w:rFonts w:ascii="GHEA Mariam" w:hAnsi="GHEA Mariam"/>
          <w:sz w:val="24"/>
          <w:szCs w:val="24"/>
          <w:lang w:val="hy-AM"/>
        </w:rPr>
        <w:t xml:space="preserve"> առաջին ատյանի ընդհանուր իրավասության դ</w:t>
      </w:r>
      <w:r w:rsidR="00F2771A" w:rsidRPr="0088206F">
        <w:rPr>
          <w:rFonts w:ascii="GHEA Mariam" w:eastAsia="GHEA Mariam" w:hAnsi="GHEA Mariam" w:cs="Cambria Math"/>
          <w:sz w:val="24"/>
          <w:szCs w:val="24"/>
          <w:lang w:val="hy-AM"/>
        </w:rPr>
        <w:t>ատարանը դատաքննության արդյունքներով համապատասխան դատական ակտ</w:t>
      </w:r>
      <w:r w:rsidR="00DA4F6D" w:rsidRPr="0088206F">
        <w:rPr>
          <w:rFonts w:ascii="GHEA Mariam" w:eastAsia="GHEA Mariam" w:hAnsi="GHEA Mariam" w:cs="Cambria Math"/>
          <w:sz w:val="24"/>
          <w:szCs w:val="24"/>
          <w:lang w:val="hy-AM"/>
        </w:rPr>
        <w:t>ը</w:t>
      </w:r>
      <w:r w:rsidR="00F2771A" w:rsidRPr="0088206F">
        <w:rPr>
          <w:rFonts w:ascii="GHEA Mariam" w:eastAsia="GHEA Mariam" w:hAnsi="GHEA Mariam" w:cs="Cambria Math"/>
          <w:sz w:val="24"/>
          <w:szCs w:val="24"/>
          <w:lang w:val="hy-AM"/>
        </w:rPr>
        <w:t xml:space="preserve"> </w:t>
      </w:r>
      <w:r w:rsidR="00DA4F6D" w:rsidRPr="0088206F">
        <w:rPr>
          <w:rFonts w:ascii="GHEA Mariam" w:eastAsia="GHEA Mariam" w:hAnsi="GHEA Mariam" w:cs="Cambria Math"/>
          <w:sz w:val="24"/>
          <w:szCs w:val="24"/>
          <w:lang w:val="hy-AM"/>
        </w:rPr>
        <w:t xml:space="preserve">պետք է կայացնի </w:t>
      </w:r>
      <w:r w:rsidR="00F2771A" w:rsidRPr="0088206F">
        <w:rPr>
          <w:rFonts w:ascii="GHEA Mariam" w:eastAsia="GHEA Mariam" w:hAnsi="GHEA Mariam" w:cs="Cambria Math"/>
          <w:sz w:val="24"/>
          <w:szCs w:val="24"/>
          <w:lang w:val="hy-AM"/>
        </w:rPr>
        <w:t>սկզբնական մեղադրանքի սահմաններում</w:t>
      </w:r>
      <w:r w:rsidR="00F2771A" w:rsidRPr="0088206F">
        <w:rPr>
          <w:rStyle w:val="FootnoteReference"/>
          <w:rFonts w:ascii="GHEA Mariam" w:eastAsia="GHEA Mariam" w:hAnsi="GHEA Mariam" w:cs="Cambria Math"/>
          <w:sz w:val="24"/>
          <w:szCs w:val="24"/>
          <w:lang w:val="hy-AM"/>
        </w:rPr>
        <w:footnoteReference w:id="14"/>
      </w:r>
      <w:r w:rsidR="00F2771A" w:rsidRPr="0088206F">
        <w:rPr>
          <w:rFonts w:ascii="GHEA Mariam" w:eastAsia="GHEA Mariam" w:hAnsi="GHEA Mariam" w:cs="Cambria Math"/>
          <w:sz w:val="24"/>
          <w:szCs w:val="24"/>
          <w:lang w:val="hy-AM"/>
        </w:rPr>
        <w:t>։</w:t>
      </w:r>
    </w:p>
    <w:p w14:paraId="3DB91B80" w14:textId="4B199DD7" w:rsidR="008A6316" w:rsidRPr="0088206F" w:rsidRDefault="00AB442C" w:rsidP="00101CBA">
      <w:pPr>
        <w:tabs>
          <w:tab w:val="left" w:pos="567"/>
        </w:tabs>
        <w:spacing w:line="360" w:lineRule="auto"/>
        <w:ind w:leftChars="0" w:firstLineChars="297" w:firstLine="713"/>
        <w:jc w:val="both"/>
        <w:rPr>
          <w:rFonts w:ascii="GHEA Mariam" w:hAnsi="GHEA Mariam"/>
          <w:sz w:val="24"/>
          <w:szCs w:val="24"/>
          <w:lang w:val="hy-AM"/>
        </w:rPr>
      </w:pPr>
      <w:r w:rsidRPr="0088206F">
        <w:rPr>
          <w:rFonts w:ascii="GHEA Mariam" w:eastAsia="GHEA Mariam" w:hAnsi="GHEA Mariam" w:cs="Cambria Math"/>
          <w:sz w:val="24"/>
          <w:szCs w:val="24"/>
          <w:lang w:val="hy-AM"/>
        </w:rPr>
        <w:t>Նման պայմաններում Վճռաբեկ դատարան</w:t>
      </w:r>
      <w:r w:rsidR="00194041" w:rsidRPr="0088206F">
        <w:rPr>
          <w:rFonts w:ascii="GHEA Mariam" w:eastAsia="GHEA Mariam" w:hAnsi="GHEA Mariam" w:cs="Cambria Math"/>
          <w:sz w:val="24"/>
          <w:szCs w:val="24"/>
          <w:lang w:val="hy-AM"/>
        </w:rPr>
        <w:t>ն</w:t>
      </w:r>
      <w:r w:rsidRPr="0088206F">
        <w:rPr>
          <w:rFonts w:ascii="GHEA Mariam" w:eastAsia="GHEA Mariam" w:hAnsi="GHEA Mariam" w:cs="Cambria Math"/>
          <w:sz w:val="24"/>
          <w:szCs w:val="24"/>
          <w:lang w:val="hy-AM"/>
        </w:rPr>
        <w:t xml:space="preserve"> </w:t>
      </w:r>
      <w:r w:rsidR="00194041" w:rsidRPr="0088206F">
        <w:rPr>
          <w:rFonts w:ascii="GHEA Mariam" w:eastAsia="GHEA Mariam" w:hAnsi="GHEA Mariam" w:cs="Cambria Math"/>
          <w:sz w:val="24"/>
          <w:szCs w:val="24"/>
          <w:lang w:val="hy-AM"/>
        </w:rPr>
        <w:t>արձանագրում</w:t>
      </w:r>
      <w:r w:rsidRPr="0088206F">
        <w:rPr>
          <w:rFonts w:ascii="GHEA Mariam" w:eastAsia="GHEA Mariam" w:hAnsi="GHEA Mariam" w:cs="Cambria Math"/>
          <w:sz w:val="24"/>
          <w:szCs w:val="24"/>
          <w:lang w:val="hy-AM"/>
        </w:rPr>
        <w:t xml:space="preserve"> է, որ</w:t>
      </w:r>
      <w:r w:rsidR="008A5D9E" w:rsidRPr="0088206F">
        <w:rPr>
          <w:rFonts w:ascii="GHEA Mariam" w:eastAsia="GHEA Mariam" w:hAnsi="GHEA Mariam" w:cs="Cambria Math"/>
          <w:sz w:val="24"/>
          <w:szCs w:val="24"/>
          <w:lang w:val="hy-AM"/>
        </w:rPr>
        <w:t xml:space="preserve"> Առաջին ատյանի դատարանը</w:t>
      </w:r>
      <w:r w:rsidRPr="0088206F">
        <w:rPr>
          <w:rFonts w:ascii="GHEA Mariam" w:eastAsia="GHEA Mariam" w:hAnsi="GHEA Mariam" w:cs="Cambria Math"/>
          <w:sz w:val="24"/>
          <w:szCs w:val="24"/>
          <w:lang w:val="hy-AM"/>
        </w:rPr>
        <w:t xml:space="preserve"> </w:t>
      </w:r>
      <w:r w:rsidR="00DC4172" w:rsidRPr="0088206F">
        <w:rPr>
          <w:rFonts w:ascii="GHEA Mariam" w:hAnsi="GHEA Mariam"/>
          <w:sz w:val="24"/>
          <w:szCs w:val="24"/>
          <w:lang w:val="hy-AM"/>
        </w:rPr>
        <w:t>Գ</w:t>
      </w:r>
      <w:r w:rsidR="00DC4172" w:rsidRPr="0088206F">
        <w:rPr>
          <w:rFonts w:ascii="Cambria Math" w:hAnsi="Cambria Math" w:cs="Cambria Math"/>
          <w:sz w:val="24"/>
          <w:szCs w:val="24"/>
          <w:lang w:val="hy-AM"/>
        </w:rPr>
        <w:t>․</w:t>
      </w:r>
      <w:r w:rsidR="00DC4172" w:rsidRPr="0088206F">
        <w:rPr>
          <w:rFonts w:ascii="GHEA Mariam" w:hAnsi="GHEA Mariam"/>
          <w:sz w:val="24"/>
          <w:szCs w:val="24"/>
          <w:lang w:val="hy-AM"/>
        </w:rPr>
        <w:t>Գյոզալյանին ներկայացված սկզբնական մեղադրանք</w:t>
      </w:r>
      <w:r w:rsidR="004F34A7" w:rsidRPr="0088206F">
        <w:rPr>
          <w:rFonts w:ascii="GHEA Mariam" w:hAnsi="GHEA Mariam"/>
          <w:sz w:val="24"/>
          <w:szCs w:val="24"/>
          <w:lang w:val="hy-AM"/>
        </w:rPr>
        <w:t>ի սահմաններում մեղադրական դատական ակտ կայացնելով</w:t>
      </w:r>
      <w:r w:rsidR="00C5548D" w:rsidRPr="0088206F">
        <w:rPr>
          <w:rFonts w:ascii="GHEA Mariam" w:hAnsi="GHEA Mariam"/>
          <w:sz w:val="24"/>
          <w:szCs w:val="24"/>
          <w:lang w:val="hy-AM"/>
        </w:rPr>
        <w:t>՝</w:t>
      </w:r>
      <w:r w:rsidR="00E644D0" w:rsidRPr="0088206F">
        <w:rPr>
          <w:rFonts w:ascii="GHEA Mariam" w:hAnsi="GHEA Mariam"/>
          <w:sz w:val="24"/>
          <w:szCs w:val="24"/>
          <w:lang w:val="hy-AM"/>
        </w:rPr>
        <w:t xml:space="preserve"> </w:t>
      </w:r>
      <w:r w:rsidR="008A5D9E" w:rsidRPr="0088206F">
        <w:rPr>
          <w:rFonts w:ascii="GHEA Mariam" w:hAnsi="GHEA Mariam"/>
          <w:sz w:val="24"/>
          <w:szCs w:val="24"/>
          <w:lang w:val="hy-AM"/>
        </w:rPr>
        <w:t>գործն ըստ էության ճիշտ լուծող դատական ակտ</w:t>
      </w:r>
      <w:r w:rsidR="00216072" w:rsidRPr="0088206F">
        <w:rPr>
          <w:rFonts w:ascii="GHEA Mariam" w:hAnsi="GHEA Mariam"/>
          <w:sz w:val="24"/>
          <w:szCs w:val="24"/>
          <w:lang w:val="hy-AM"/>
        </w:rPr>
        <w:t xml:space="preserve"> է կայացրել</w:t>
      </w:r>
      <w:r w:rsidR="008A5D9E" w:rsidRPr="0088206F">
        <w:rPr>
          <w:rFonts w:ascii="GHEA Mariam" w:hAnsi="GHEA Mariam"/>
          <w:sz w:val="24"/>
          <w:szCs w:val="24"/>
          <w:lang w:val="hy-AM"/>
        </w:rPr>
        <w:t xml:space="preserve">: Ուստի, </w:t>
      </w:r>
      <w:r w:rsidR="008A6316" w:rsidRPr="0088206F">
        <w:rPr>
          <w:rFonts w:ascii="GHEA Mariam" w:eastAsia="GHEA Mariam" w:hAnsi="GHEA Mariam" w:cs="Cambria Math"/>
          <w:sz w:val="24"/>
          <w:szCs w:val="24"/>
          <w:lang w:val="hy-AM"/>
        </w:rPr>
        <w:t xml:space="preserve">Առաջին ատյանի դատարանի կողմից </w:t>
      </w:r>
      <w:r w:rsidR="008A6316" w:rsidRPr="0088206F">
        <w:rPr>
          <w:rFonts w:ascii="GHEA Mariam" w:hAnsi="GHEA Mariam"/>
          <w:sz w:val="24"/>
          <w:szCs w:val="24"/>
          <w:lang w:val="hy-AM"/>
        </w:rPr>
        <w:t>Գ</w:t>
      </w:r>
      <w:r w:rsidR="008A6316" w:rsidRPr="0088206F">
        <w:rPr>
          <w:rFonts w:ascii="Cambria Math" w:hAnsi="Cambria Math" w:cs="Cambria Math"/>
          <w:sz w:val="24"/>
          <w:szCs w:val="24"/>
          <w:lang w:val="hy-AM"/>
        </w:rPr>
        <w:t>․</w:t>
      </w:r>
      <w:r w:rsidR="008A6316" w:rsidRPr="0088206F">
        <w:rPr>
          <w:rFonts w:ascii="GHEA Mariam" w:hAnsi="GHEA Mariam"/>
          <w:sz w:val="24"/>
          <w:szCs w:val="24"/>
          <w:lang w:val="hy-AM"/>
        </w:rPr>
        <w:t>Գյոզալյանին ներկայացված սկզբնական մեղադրանք</w:t>
      </w:r>
      <w:r w:rsidR="00DA4F6D" w:rsidRPr="0088206F">
        <w:rPr>
          <w:rFonts w:ascii="GHEA Mariam" w:hAnsi="GHEA Mariam"/>
          <w:sz w:val="24"/>
          <w:szCs w:val="24"/>
          <w:lang w:val="hy-AM"/>
        </w:rPr>
        <w:t>ի սահմաններում</w:t>
      </w:r>
      <w:r w:rsidR="008A6316" w:rsidRPr="0088206F">
        <w:rPr>
          <w:rFonts w:ascii="GHEA Mariam" w:hAnsi="GHEA Mariam"/>
          <w:sz w:val="24"/>
          <w:szCs w:val="24"/>
          <w:lang w:val="hy-AM"/>
        </w:rPr>
        <w:t xml:space="preserve"> դատական ակտ կայացնելու իրավաչափության կապակցությամբ Վերաքննիչ դատարանի հետևությունը հիմնավոր է։</w:t>
      </w:r>
    </w:p>
    <w:p w14:paraId="6D19F5CA" w14:textId="39CD09B7" w:rsidR="00BE738F" w:rsidRPr="0088206F" w:rsidRDefault="006471BF" w:rsidP="00101CBA">
      <w:pPr>
        <w:tabs>
          <w:tab w:val="left" w:pos="567"/>
        </w:tabs>
        <w:spacing w:line="360" w:lineRule="auto"/>
        <w:ind w:leftChars="0" w:firstLineChars="297" w:firstLine="713"/>
        <w:jc w:val="both"/>
        <w:rPr>
          <w:rFonts w:ascii="GHEA Mariam" w:hAnsi="GHEA Mariam"/>
          <w:sz w:val="24"/>
          <w:szCs w:val="24"/>
          <w:shd w:val="clear" w:color="auto" w:fill="FFFFFF"/>
          <w:lang w:val="hy-AM"/>
        </w:rPr>
      </w:pPr>
      <w:r w:rsidRPr="0088206F">
        <w:rPr>
          <w:rFonts w:ascii="GHEA Mariam" w:hAnsi="GHEA Mariam"/>
          <w:sz w:val="24"/>
          <w:szCs w:val="24"/>
          <w:shd w:val="clear" w:color="auto" w:fill="FFFFFF"/>
          <w:lang w:val="hy-AM"/>
        </w:rPr>
        <w:t>Նշված եզրահանգման հաշվառմամբ Վճռաբեկ դատարա</w:t>
      </w:r>
      <w:r w:rsidR="001A79E0" w:rsidRPr="0088206F">
        <w:rPr>
          <w:rFonts w:ascii="GHEA Mariam" w:hAnsi="GHEA Mariam"/>
          <w:sz w:val="24"/>
          <w:szCs w:val="24"/>
          <w:shd w:val="clear" w:color="auto" w:fill="FFFFFF"/>
          <w:lang w:val="hy-AM"/>
        </w:rPr>
        <w:t xml:space="preserve">նը չի անդրադառնում </w:t>
      </w:r>
      <w:r w:rsidR="004D36C8" w:rsidRPr="0088206F">
        <w:rPr>
          <w:rFonts w:ascii="GHEA Mariam" w:eastAsia="GHEA Mariam" w:hAnsi="GHEA Mariam" w:cs="Cambria Math"/>
          <w:sz w:val="24"/>
          <w:szCs w:val="24"/>
          <w:lang w:val="hy-AM"/>
        </w:rPr>
        <w:t>սույն որոշման 5</w:t>
      </w:r>
      <w:r w:rsidR="004D36C8" w:rsidRPr="0088206F">
        <w:rPr>
          <w:rFonts w:ascii="Cambria Math" w:eastAsia="GHEA Mariam" w:hAnsi="Cambria Math" w:cs="Cambria Math"/>
          <w:sz w:val="24"/>
          <w:szCs w:val="24"/>
          <w:lang w:val="hy-AM"/>
        </w:rPr>
        <w:t>․</w:t>
      </w:r>
      <w:r w:rsidR="004D36C8" w:rsidRPr="0088206F">
        <w:rPr>
          <w:rFonts w:ascii="GHEA Mariam" w:eastAsia="GHEA Mariam" w:hAnsi="GHEA Mariam" w:cs="Cambria Math"/>
          <w:sz w:val="24"/>
          <w:szCs w:val="24"/>
          <w:lang w:val="hy-AM"/>
        </w:rPr>
        <w:t>1-րդ կետում շարադրված</w:t>
      </w:r>
      <w:r w:rsidR="006D1759" w:rsidRPr="0088206F">
        <w:rPr>
          <w:rFonts w:ascii="GHEA Mariam" w:hAnsi="GHEA Mariam"/>
          <w:sz w:val="24"/>
          <w:szCs w:val="24"/>
          <w:shd w:val="clear" w:color="auto" w:fill="FFFFFF"/>
          <w:lang w:val="hy-AM"/>
        </w:rPr>
        <w:t xml:space="preserve"> վճռաբեկ բողոքի փաստարկներին</w:t>
      </w:r>
      <w:r w:rsidR="001A79E0" w:rsidRPr="0088206F">
        <w:rPr>
          <w:rFonts w:ascii="GHEA Mariam" w:hAnsi="GHEA Mariam"/>
          <w:sz w:val="24"/>
          <w:szCs w:val="24"/>
          <w:shd w:val="clear" w:color="auto" w:fill="FFFFFF"/>
          <w:lang w:val="hy-AM"/>
        </w:rPr>
        <w:t>, քանզի դատարանում</w:t>
      </w:r>
      <w:r w:rsidR="001E4875" w:rsidRPr="0088206F">
        <w:rPr>
          <w:rFonts w:ascii="GHEA Mariam" w:hAnsi="GHEA Mariam"/>
          <w:sz w:val="24"/>
          <w:szCs w:val="24"/>
          <w:shd w:val="clear" w:color="auto" w:fill="FFFFFF"/>
          <w:lang w:val="hy-AM"/>
        </w:rPr>
        <w:t xml:space="preserve"> մեղադրանքը փոփոխելու </w:t>
      </w:r>
      <w:r w:rsidR="001E4875" w:rsidRPr="0088206F">
        <w:rPr>
          <w:rFonts w:ascii="GHEA Mariam" w:hAnsi="GHEA Mariam"/>
          <w:sz w:val="24"/>
          <w:szCs w:val="24"/>
          <w:lang w:val="hy-AM"/>
        </w:rPr>
        <w:t xml:space="preserve">կառուցակարգը ոչ </w:t>
      </w:r>
      <w:r w:rsidR="0011722A" w:rsidRPr="0088206F">
        <w:rPr>
          <w:rFonts w:ascii="GHEA Mariam" w:hAnsi="GHEA Mariam"/>
          <w:sz w:val="24"/>
          <w:szCs w:val="24"/>
          <w:lang w:val="hy-AM"/>
        </w:rPr>
        <w:t>ճիշտ</w:t>
      </w:r>
      <w:r w:rsidR="001E4875" w:rsidRPr="0088206F">
        <w:rPr>
          <w:rFonts w:ascii="GHEA Mariam" w:hAnsi="GHEA Mariam"/>
          <w:sz w:val="24"/>
          <w:szCs w:val="24"/>
          <w:lang w:val="hy-AM"/>
        </w:rPr>
        <w:t xml:space="preserve"> կիրառված լինելու մասին </w:t>
      </w:r>
      <w:r w:rsidR="004326FC" w:rsidRPr="0088206F">
        <w:rPr>
          <w:rFonts w:ascii="GHEA Mariam" w:hAnsi="GHEA Mariam"/>
          <w:sz w:val="24"/>
          <w:szCs w:val="24"/>
          <w:lang w:val="hy-AM"/>
        </w:rPr>
        <w:t>հետևությունն</w:t>
      </w:r>
      <w:r w:rsidR="001E4875" w:rsidRPr="0088206F">
        <w:rPr>
          <w:rFonts w:ascii="GHEA Mariam" w:hAnsi="GHEA Mariam"/>
          <w:sz w:val="24"/>
          <w:szCs w:val="24"/>
          <w:lang w:val="hy-AM"/>
        </w:rPr>
        <w:t xml:space="preserve"> </w:t>
      </w:r>
      <w:r w:rsidR="0011722A" w:rsidRPr="0088206F">
        <w:rPr>
          <w:rFonts w:ascii="GHEA Mariam" w:hAnsi="GHEA Mariam"/>
          <w:sz w:val="24"/>
          <w:szCs w:val="24"/>
          <w:lang w:val="hy-AM"/>
        </w:rPr>
        <w:t>առարկայազուրկ</w:t>
      </w:r>
      <w:r w:rsidR="0081688A" w:rsidRPr="0088206F">
        <w:rPr>
          <w:rFonts w:ascii="GHEA Mariam" w:hAnsi="GHEA Mariam"/>
          <w:sz w:val="24"/>
          <w:szCs w:val="24"/>
          <w:lang w:val="hy-AM"/>
        </w:rPr>
        <w:t xml:space="preserve"> է դարձնում</w:t>
      </w:r>
      <w:r w:rsidR="00BE738F" w:rsidRPr="0088206F">
        <w:rPr>
          <w:rFonts w:ascii="GHEA Mariam" w:hAnsi="GHEA Mariam"/>
          <w:sz w:val="24"/>
          <w:szCs w:val="24"/>
          <w:lang w:val="hy-AM"/>
        </w:rPr>
        <w:t xml:space="preserve"> </w:t>
      </w:r>
      <w:r w:rsidR="004E41C6" w:rsidRPr="0088206F">
        <w:rPr>
          <w:rFonts w:ascii="GHEA Mariam" w:hAnsi="GHEA Mariam"/>
          <w:sz w:val="24"/>
          <w:szCs w:val="24"/>
          <w:lang w:val="hy-AM"/>
        </w:rPr>
        <w:t>դրա իրավաչափության համար անհրաժեշտ</w:t>
      </w:r>
      <w:r w:rsidR="00BE738F" w:rsidRPr="0088206F">
        <w:rPr>
          <w:rFonts w:ascii="GHEA Mariam" w:hAnsi="GHEA Mariam"/>
          <w:sz w:val="24"/>
          <w:szCs w:val="24"/>
          <w:lang w:val="hy-AM"/>
        </w:rPr>
        <w:t xml:space="preserve"> մյուս պայմանների </w:t>
      </w:r>
      <w:r w:rsidR="0072597C" w:rsidRPr="0088206F">
        <w:rPr>
          <w:rFonts w:ascii="GHEA Mariam" w:hAnsi="GHEA Mariam"/>
          <w:sz w:val="24"/>
          <w:szCs w:val="24"/>
          <w:lang w:val="hy-AM"/>
        </w:rPr>
        <w:t xml:space="preserve">պահպանված լինելու հարցի </w:t>
      </w:r>
      <w:r w:rsidR="00BE738F" w:rsidRPr="0088206F">
        <w:rPr>
          <w:rFonts w:ascii="GHEA Mariam" w:hAnsi="GHEA Mariam"/>
          <w:sz w:val="24"/>
          <w:szCs w:val="24"/>
          <w:lang w:val="hy-AM"/>
        </w:rPr>
        <w:t>քննարկումը։</w:t>
      </w:r>
    </w:p>
    <w:p w14:paraId="5922EFC4" w14:textId="6070CF25" w:rsidR="00BD095E" w:rsidRPr="0088206F" w:rsidRDefault="00E637E0" w:rsidP="00101CBA">
      <w:pPr>
        <w:tabs>
          <w:tab w:val="left" w:pos="567"/>
        </w:tabs>
        <w:spacing w:line="360" w:lineRule="auto"/>
        <w:ind w:leftChars="0" w:firstLineChars="297" w:firstLine="713"/>
        <w:jc w:val="both"/>
        <w:rPr>
          <w:rFonts w:ascii="GHEA Mariam" w:hAnsi="GHEA Mariam"/>
          <w:sz w:val="24"/>
          <w:szCs w:val="24"/>
          <w:lang w:val="hy-AM"/>
        </w:rPr>
      </w:pPr>
      <w:r w:rsidRPr="0088206F">
        <w:rPr>
          <w:rFonts w:ascii="GHEA Mariam" w:hAnsi="GHEA Mariam"/>
          <w:sz w:val="24"/>
          <w:szCs w:val="24"/>
          <w:lang w:val="hy-AM"/>
        </w:rPr>
        <w:t>14</w:t>
      </w:r>
      <w:r w:rsidR="00BD095E" w:rsidRPr="0088206F">
        <w:rPr>
          <w:rFonts w:ascii="Cambria Math" w:hAnsi="Cambria Math" w:cs="Cambria Math"/>
          <w:sz w:val="24"/>
          <w:szCs w:val="24"/>
          <w:lang w:val="hy-AM"/>
        </w:rPr>
        <w:t>․</w:t>
      </w:r>
      <w:r w:rsidR="00BD095E" w:rsidRPr="0088206F">
        <w:rPr>
          <w:rFonts w:ascii="GHEA Mariam" w:hAnsi="GHEA Mariam"/>
          <w:sz w:val="24"/>
          <w:szCs w:val="24"/>
          <w:lang w:val="hy-AM"/>
        </w:rPr>
        <w:t xml:space="preserve"> Միևնույն ժամանակ, նկատի ունենալով, որ 2021 թվականի մայիսի 5-ին ընդունված և 2022 թվականի հուլիսի 1-ին ուժի մեջ մտած </w:t>
      </w:r>
      <w:r w:rsidR="00392733">
        <w:rPr>
          <w:rFonts w:ascii="GHEA Mariam" w:hAnsi="GHEA Mariam"/>
          <w:sz w:val="24"/>
          <w:szCs w:val="24"/>
          <w:lang w:val="hy-AM"/>
        </w:rPr>
        <w:t xml:space="preserve">ՀՀ </w:t>
      </w:r>
      <w:r w:rsidR="00BD095E" w:rsidRPr="0088206F">
        <w:rPr>
          <w:rFonts w:ascii="GHEA Mariam" w:hAnsi="GHEA Mariam"/>
          <w:sz w:val="24"/>
          <w:szCs w:val="24"/>
          <w:lang w:val="hy-AM"/>
        </w:rPr>
        <w:t xml:space="preserve">քրեական օրենսգրքով ամբաստանյալին </w:t>
      </w:r>
      <w:r w:rsidR="00DD3F4E" w:rsidRPr="0088206F">
        <w:rPr>
          <w:rFonts w:ascii="GHEA Mariam" w:hAnsi="GHEA Mariam"/>
          <w:sz w:val="24"/>
          <w:szCs w:val="24"/>
          <w:lang w:val="hy-AM"/>
        </w:rPr>
        <w:t>մեղսագրվող հա</w:t>
      </w:r>
      <w:r w:rsidR="00DF060B" w:rsidRPr="0088206F">
        <w:rPr>
          <w:rFonts w:ascii="GHEA Mariam" w:hAnsi="GHEA Mariam"/>
          <w:sz w:val="24"/>
          <w:szCs w:val="24"/>
          <w:lang w:val="hy-AM"/>
        </w:rPr>
        <w:t>ն</w:t>
      </w:r>
      <w:r w:rsidR="00DD3F4E" w:rsidRPr="0088206F">
        <w:rPr>
          <w:rFonts w:ascii="GHEA Mariam" w:hAnsi="GHEA Mariam"/>
          <w:sz w:val="24"/>
          <w:szCs w:val="24"/>
          <w:lang w:val="hy-AM"/>
        </w:rPr>
        <w:t xml:space="preserve">ցակազմերում տեղի են ունեցել որոշակի փոփոխություններ, </w:t>
      </w:r>
      <w:r w:rsidR="00BD095E" w:rsidRPr="0088206F">
        <w:rPr>
          <w:rFonts w:ascii="GHEA Mariam" w:hAnsi="GHEA Mariam"/>
          <w:sz w:val="24"/>
          <w:szCs w:val="24"/>
          <w:lang w:val="hy-AM"/>
        </w:rPr>
        <w:t xml:space="preserve">Վճռաբեկ դատարանը հարկ է համարում անդրադառնալ վերոնշյալ փոփոխություններն ամբաստանյալ </w:t>
      </w:r>
      <w:r w:rsidR="0058182B" w:rsidRPr="0088206F">
        <w:rPr>
          <w:rFonts w:ascii="GHEA Mariam" w:hAnsi="GHEA Mariam"/>
          <w:sz w:val="24"/>
          <w:szCs w:val="24"/>
          <w:lang w:val="hy-AM"/>
        </w:rPr>
        <w:t>Գ</w:t>
      </w:r>
      <w:r w:rsidR="00BD095E" w:rsidRPr="0088206F">
        <w:rPr>
          <w:rFonts w:ascii="GHEA Mariam" w:hAnsi="GHEA Mariam"/>
          <w:sz w:val="24"/>
          <w:szCs w:val="24"/>
          <w:lang w:val="hy-AM"/>
        </w:rPr>
        <w:t>.</w:t>
      </w:r>
      <w:r w:rsidR="0058182B" w:rsidRPr="0088206F">
        <w:rPr>
          <w:rFonts w:ascii="GHEA Mariam" w:hAnsi="GHEA Mariam"/>
          <w:sz w:val="24"/>
          <w:szCs w:val="24"/>
          <w:lang w:val="hy-AM"/>
        </w:rPr>
        <w:t>Գյոզալյանի</w:t>
      </w:r>
      <w:r w:rsidR="00BD095E" w:rsidRPr="0088206F">
        <w:rPr>
          <w:rFonts w:ascii="GHEA Mariam" w:hAnsi="GHEA Mariam"/>
          <w:sz w:val="24"/>
          <w:szCs w:val="24"/>
          <w:lang w:val="hy-AM"/>
        </w:rPr>
        <w:t xml:space="preserve"> նկատմամբ հետադարձ ուժով կիրառելու հնարավորության հարցին։</w:t>
      </w:r>
    </w:p>
    <w:p w14:paraId="6DF03DF9" w14:textId="21280175" w:rsidR="00556D11" w:rsidRPr="0088206F" w:rsidRDefault="00E42610"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sz w:val="24"/>
          <w:szCs w:val="24"/>
          <w:lang w:val="hy-AM"/>
        </w:rPr>
        <w:t xml:space="preserve">2003 թվականի ապրիլի 18-ին ընդունված ՀՀ քրեական օրենսգրքի </w:t>
      </w:r>
      <w:r w:rsidR="00715A99" w:rsidRPr="0088206F">
        <w:rPr>
          <w:rFonts w:ascii="GHEA Mariam" w:hAnsi="GHEA Mariam"/>
          <w:sz w:val="24"/>
          <w:szCs w:val="24"/>
          <w:lang w:val="hy-AM"/>
        </w:rPr>
        <w:t>266</w:t>
      </w:r>
      <w:r w:rsidRPr="0088206F">
        <w:rPr>
          <w:rFonts w:ascii="GHEA Mariam" w:hAnsi="GHEA Mariam"/>
          <w:sz w:val="24"/>
          <w:szCs w:val="24"/>
          <w:lang w:val="hy-AM"/>
        </w:rPr>
        <w:t>-րդ հոդվածի</w:t>
      </w:r>
      <w:r w:rsidR="006739C5" w:rsidRPr="0088206F">
        <w:rPr>
          <w:rFonts w:ascii="GHEA Mariam" w:hAnsi="GHEA Mariam"/>
          <w:sz w:val="24"/>
          <w:szCs w:val="24"/>
          <w:lang w:val="hy-AM"/>
        </w:rPr>
        <w:t xml:space="preserve"> 2-րդ մասի համաձայն</w:t>
      </w:r>
      <w:r w:rsidRPr="0088206F">
        <w:rPr>
          <w:rFonts w:ascii="GHEA Mariam" w:hAnsi="GHEA Mariam"/>
          <w:sz w:val="24"/>
          <w:szCs w:val="24"/>
          <w:lang w:val="hy-AM"/>
        </w:rPr>
        <w:t>՝</w:t>
      </w:r>
      <w:r w:rsidR="00715A99" w:rsidRPr="0088206F">
        <w:rPr>
          <w:rFonts w:ascii="GHEA Mariam" w:hAnsi="GHEA Mariam"/>
          <w:sz w:val="24"/>
          <w:szCs w:val="24"/>
          <w:lang w:val="hy-AM"/>
        </w:rPr>
        <w:t xml:space="preserve"> </w:t>
      </w:r>
      <w:r w:rsidR="00715A99" w:rsidRPr="0088206F">
        <w:rPr>
          <w:rFonts w:ascii="GHEA Mariam" w:hAnsi="GHEA Mariam"/>
          <w:i/>
          <w:iCs/>
          <w:sz w:val="24"/>
          <w:szCs w:val="24"/>
          <w:lang w:val="hy-AM"/>
        </w:rPr>
        <w:t>«</w:t>
      </w:r>
      <w:r w:rsidR="006739C5" w:rsidRPr="0088206F">
        <w:rPr>
          <w:rFonts w:ascii="GHEA Mariam" w:hAnsi="GHEA Mariam"/>
          <w:i/>
          <w:iCs/>
          <w:sz w:val="24"/>
          <w:szCs w:val="24"/>
          <w:lang w:val="hy-AM"/>
        </w:rPr>
        <w:t>[</w:t>
      </w:r>
      <w:r w:rsidR="00715A99" w:rsidRPr="0088206F">
        <w:rPr>
          <w:rFonts w:ascii="GHEA Mariam" w:hAnsi="GHEA Mariam"/>
          <w:i/>
          <w:iCs/>
          <w:sz w:val="24"/>
          <w:szCs w:val="24"/>
          <w:lang w:val="hy-AM"/>
        </w:rPr>
        <w:t>Իրացնելու նպատակով թմրամիջոցներ, հոգեմետ (հոգեներգործուն) նյութեր ապօրինի պատրաստելը, վերամշակելը, ձեռք բերելը, պահելը, փոխադրելը, առաքելը կամ դրանք ապօրինի իրացնելը</w:t>
      </w:r>
      <w:r w:rsidR="006739C5" w:rsidRPr="0088206F">
        <w:rPr>
          <w:rFonts w:ascii="GHEA Mariam" w:hAnsi="GHEA Mariam"/>
          <w:i/>
          <w:iCs/>
          <w:sz w:val="24"/>
          <w:szCs w:val="24"/>
          <w:lang w:val="hy-AM"/>
        </w:rPr>
        <w:t>]</w:t>
      </w:r>
      <w:r w:rsidR="00556D11" w:rsidRPr="0088206F">
        <w:rPr>
          <w:rFonts w:ascii="GHEA Mariam" w:hAnsi="GHEA Mariam"/>
          <w:i/>
          <w:iCs/>
          <w:sz w:val="24"/>
          <w:szCs w:val="24"/>
          <w:lang w:val="hy-AM"/>
        </w:rPr>
        <w:t>, որոնք կատարվել են՝</w:t>
      </w:r>
    </w:p>
    <w:p w14:paraId="434DADD8" w14:textId="30156A5C" w:rsidR="00556D11" w:rsidRPr="0088206F" w:rsidRDefault="00556D11"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lastRenderedPageBreak/>
        <w:t>(</w:t>
      </w:r>
      <w:r w:rsidRPr="0088206F">
        <w:rPr>
          <w:rFonts w:ascii="Cambria Math" w:hAnsi="Cambria Math" w:cs="Cambria Math"/>
          <w:i/>
          <w:iCs/>
          <w:sz w:val="24"/>
          <w:szCs w:val="24"/>
          <w:lang w:val="hy-AM"/>
        </w:rPr>
        <w:t>․․․</w:t>
      </w:r>
      <w:r w:rsidRPr="0088206F">
        <w:rPr>
          <w:rFonts w:ascii="GHEA Mariam" w:hAnsi="GHEA Mariam"/>
          <w:i/>
          <w:iCs/>
          <w:sz w:val="24"/>
          <w:szCs w:val="24"/>
          <w:lang w:val="hy-AM"/>
        </w:rPr>
        <w:t>)</w:t>
      </w:r>
    </w:p>
    <w:p w14:paraId="6C245020" w14:textId="409E15FA" w:rsidR="00715A99" w:rsidRPr="0088206F" w:rsidRDefault="00715A99"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t>3) ազատազրկման կամ կալանքի ձևով պատիժը կրելու վայրերում կամ կալանավորվածներին պահելու վայրերում,</w:t>
      </w:r>
    </w:p>
    <w:p w14:paraId="0BBDE766" w14:textId="24D0FC48" w:rsidR="00556D11" w:rsidRPr="0088206F" w:rsidRDefault="00556D11"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t>(</w:t>
      </w:r>
      <w:r w:rsidRPr="0088206F">
        <w:rPr>
          <w:rFonts w:ascii="Cambria Math" w:hAnsi="Cambria Math" w:cs="Cambria Math"/>
          <w:i/>
          <w:iCs/>
          <w:sz w:val="24"/>
          <w:szCs w:val="24"/>
          <w:lang w:val="hy-AM"/>
        </w:rPr>
        <w:t>․․․</w:t>
      </w:r>
      <w:r w:rsidRPr="0088206F">
        <w:rPr>
          <w:rFonts w:ascii="GHEA Mariam" w:hAnsi="GHEA Mariam"/>
          <w:i/>
          <w:iCs/>
          <w:sz w:val="24"/>
          <w:szCs w:val="24"/>
          <w:lang w:val="hy-AM"/>
        </w:rPr>
        <w:t>)</w:t>
      </w:r>
    </w:p>
    <w:p w14:paraId="1B579B3F" w14:textId="5275ECA8" w:rsidR="00E42610" w:rsidRPr="0088206F" w:rsidRDefault="00715A99"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t>պատժվում են ազատազրկմամբ՝ հինգից տասը տարի ժամկետով՝ գույքի բռնագրավմամբ կամ առանց դրա»</w:t>
      </w:r>
      <w:r w:rsidR="00556D11" w:rsidRPr="0088206F">
        <w:rPr>
          <w:rFonts w:ascii="GHEA Mariam" w:hAnsi="GHEA Mariam"/>
          <w:i/>
          <w:iCs/>
          <w:sz w:val="24"/>
          <w:szCs w:val="24"/>
          <w:lang w:val="hy-AM"/>
        </w:rPr>
        <w:t>։</w:t>
      </w:r>
    </w:p>
    <w:p w14:paraId="39C11659" w14:textId="30F39880" w:rsidR="00B14182" w:rsidRPr="0088206F" w:rsidRDefault="00B14182"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sz w:val="24"/>
          <w:szCs w:val="24"/>
          <w:lang w:val="hy-AM"/>
        </w:rPr>
        <w:t xml:space="preserve">Նույն օրենսգրքի 268-րդ հոդվածի 3-րդ մասի համաձայն՝ </w:t>
      </w:r>
      <w:r w:rsidRPr="0088206F">
        <w:rPr>
          <w:rFonts w:ascii="GHEA Mariam" w:hAnsi="GHEA Mariam"/>
          <w:i/>
          <w:iCs/>
          <w:sz w:val="24"/>
          <w:szCs w:val="24"/>
          <w:lang w:val="hy-AM"/>
        </w:rPr>
        <w:t>«[Առանց իրացնելու նպատակի զգալի չափերով թմրամիջոցներ կամ հոգեմետ (հոգեներգործուն) նյութեր ապօրինի պատրաստելը, վերամշակելը, ձեռք բերելը, պահելը, փոխադրելը կամ առաքելը], որոնք կատարվել են առանձնապես խոշոր չափերով՝</w:t>
      </w:r>
    </w:p>
    <w:p w14:paraId="1104C4E6" w14:textId="7C6CB53B" w:rsidR="00B14182" w:rsidRPr="0088206F" w:rsidRDefault="00B14182"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t>պատժվում են ազատազրկմամբ՝ երկուսից վեց տարի ժամկետով»</w:t>
      </w:r>
      <w:r w:rsidR="00AE464C" w:rsidRPr="0088206F">
        <w:rPr>
          <w:rFonts w:ascii="GHEA Mariam" w:hAnsi="GHEA Mariam"/>
          <w:i/>
          <w:iCs/>
          <w:sz w:val="24"/>
          <w:szCs w:val="24"/>
          <w:lang w:val="hy-AM"/>
        </w:rPr>
        <w:t>։</w:t>
      </w:r>
    </w:p>
    <w:p w14:paraId="5632633D" w14:textId="0E923A52" w:rsidR="00E23560" w:rsidRPr="0088206F" w:rsidRDefault="0005135B"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sz w:val="24"/>
          <w:szCs w:val="24"/>
          <w:lang w:val="hy-AM"/>
        </w:rPr>
        <w:t>2021 թվականի մայիսի 5-ին ընդունված ՀՀ քրեական օրենսգրքի 393-րդ հոդվածի 2-րդ մասի համաձայն՝</w:t>
      </w:r>
      <w:r w:rsidR="00E23560" w:rsidRPr="0088206F">
        <w:rPr>
          <w:rFonts w:ascii="GHEA Mariam" w:hAnsi="GHEA Mariam"/>
          <w:sz w:val="24"/>
          <w:szCs w:val="24"/>
          <w:lang w:val="hy-AM"/>
        </w:rPr>
        <w:t xml:space="preserve"> </w:t>
      </w:r>
      <w:r w:rsidR="00E23560" w:rsidRPr="0088206F">
        <w:rPr>
          <w:rFonts w:ascii="GHEA Mariam" w:hAnsi="GHEA Mariam"/>
          <w:i/>
          <w:iCs/>
          <w:sz w:val="24"/>
          <w:szCs w:val="24"/>
          <w:lang w:val="hy-AM"/>
        </w:rPr>
        <w:t>«[Իրացնելու նպատակով թմրամիջոց, հոգեմետ (հոգեներգործուն) նյութ, դրանց պատրաստուկ կամ դրանց համարժեք նյութ (անալոգ) կամ դրանց ածանցյալ ապօրինի արտադրելը, պատրաստելը, վերամշակելը, ձեռք բերելը, պահելը, տեղափոխելը, առաքելը, տարածելը, գովազդելը կամ դրանք ապօրինի իրացնելը կամ մեկ ուրիշի դրդմամբ՝ նրա համար թմրամիջոց, հոգեմետ (հոգեներգործուն) նյութ, դրանց պատրաստուկ կամ դրանց համարժեք նյութ (անալոգ) կամ դրանց ածանցյալ ապօրինի ձեռք բերելը], որը կատարվել է՝</w:t>
      </w:r>
    </w:p>
    <w:p w14:paraId="5420F7F6" w14:textId="77777777" w:rsidR="00E23560" w:rsidRPr="0088206F" w:rsidRDefault="00E23560"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t>(</w:t>
      </w:r>
      <w:r w:rsidRPr="0088206F">
        <w:rPr>
          <w:rFonts w:ascii="Cambria Math" w:hAnsi="Cambria Math" w:cs="Cambria Math"/>
          <w:i/>
          <w:iCs/>
          <w:sz w:val="24"/>
          <w:szCs w:val="24"/>
          <w:lang w:val="hy-AM"/>
        </w:rPr>
        <w:t>․․․</w:t>
      </w:r>
      <w:r w:rsidRPr="0088206F">
        <w:rPr>
          <w:rFonts w:ascii="GHEA Mariam" w:hAnsi="GHEA Mariam"/>
          <w:i/>
          <w:iCs/>
          <w:sz w:val="24"/>
          <w:szCs w:val="24"/>
          <w:lang w:val="hy-AM"/>
        </w:rPr>
        <w:t>)</w:t>
      </w:r>
    </w:p>
    <w:p w14:paraId="4BB5C321" w14:textId="77777777" w:rsidR="00E23560" w:rsidRPr="0088206F" w:rsidRDefault="00E23560"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t>5) ձերբակալված կամ կալանավորված անձանց պահելու վայրում կամ քրեակատարողական հիմնարկում,</w:t>
      </w:r>
    </w:p>
    <w:p w14:paraId="0FD57774" w14:textId="77777777" w:rsidR="00E23560" w:rsidRPr="0088206F" w:rsidRDefault="00E23560"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t>(</w:t>
      </w:r>
      <w:r w:rsidRPr="0088206F">
        <w:rPr>
          <w:rFonts w:ascii="Cambria Math" w:hAnsi="Cambria Math" w:cs="Cambria Math"/>
          <w:i/>
          <w:iCs/>
          <w:sz w:val="24"/>
          <w:szCs w:val="24"/>
          <w:lang w:val="hy-AM"/>
        </w:rPr>
        <w:t>․․․</w:t>
      </w:r>
      <w:r w:rsidRPr="0088206F">
        <w:rPr>
          <w:rFonts w:ascii="GHEA Mariam" w:hAnsi="GHEA Mariam"/>
          <w:i/>
          <w:iCs/>
          <w:sz w:val="24"/>
          <w:szCs w:val="24"/>
          <w:lang w:val="hy-AM"/>
        </w:rPr>
        <w:t>)</w:t>
      </w:r>
    </w:p>
    <w:p w14:paraId="62E47475" w14:textId="3C89036E" w:rsidR="0005135B" w:rsidRPr="0088206F" w:rsidRDefault="00E23560"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t>պատժվում է ազատազրկմամբ՝ չորսից ութ տարի ժամկետով»</w:t>
      </w:r>
      <w:r w:rsidR="00B14182" w:rsidRPr="0088206F">
        <w:rPr>
          <w:rFonts w:ascii="GHEA Mariam" w:hAnsi="GHEA Mariam"/>
          <w:i/>
          <w:iCs/>
          <w:sz w:val="24"/>
          <w:szCs w:val="24"/>
          <w:lang w:val="hy-AM"/>
        </w:rPr>
        <w:t>։</w:t>
      </w:r>
    </w:p>
    <w:p w14:paraId="01B38713" w14:textId="67E76E8B" w:rsidR="00AE464C" w:rsidRPr="0088206F" w:rsidRDefault="00AE464C"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sz w:val="24"/>
          <w:szCs w:val="24"/>
          <w:lang w:val="hy-AM"/>
        </w:rPr>
        <w:t xml:space="preserve">Նույն օրենսգրքի 396-րդ հոդվածի 3-րդ մասի համաձայն՝ </w:t>
      </w:r>
      <w:r w:rsidRPr="0088206F">
        <w:rPr>
          <w:rFonts w:ascii="GHEA Mariam" w:hAnsi="GHEA Mariam"/>
          <w:i/>
          <w:iCs/>
          <w:sz w:val="24"/>
          <w:szCs w:val="24"/>
          <w:lang w:val="hy-AM"/>
        </w:rPr>
        <w:t>«[Առանց իրացնելու նպատակի զգալի չափերով թմրամիջոց, հոգեմետ (հոգեներգործուն) նյութ, դրանց պատրաստուկ կամ դրանց համարժեք նյութ (անալոգ) կամ դրանց ածանցյալ կամ պրեկուրսոր ապօրինի արտադրելը, պատրաստելը, վերամշակելը, ձեռք բերելը, պահելը, տեղափոխելը կամ առաքելը], որը կատարվել է առանձնապես խոշոր չափերով՝</w:t>
      </w:r>
    </w:p>
    <w:p w14:paraId="324F384C" w14:textId="7ECDD49D" w:rsidR="0058182B" w:rsidRPr="0088206F" w:rsidRDefault="00AE464C" w:rsidP="00101CBA">
      <w:pPr>
        <w:tabs>
          <w:tab w:val="left" w:pos="567"/>
        </w:tabs>
        <w:spacing w:line="360" w:lineRule="auto"/>
        <w:ind w:leftChars="0" w:firstLineChars="297" w:firstLine="713"/>
        <w:jc w:val="both"/>
        <w:rPr>
          <w:rFonts w:ascii="GHEA Mariam" w:hAnsi="GHEA Mariam"/>
          <w:i/>
          <w:iCs/>
          <w:sz w:val="24"/>
          <w:szCs w:val="24"/>
          <w:lang w:val="hy-AM"/>
        </w:rPr>
      </w:pPr>
      <w:r w:rsidRPr="0088206F">
        <w:rPr>
          <w:rFonts w:ascii="GHEA Mariam" w:hAnsi="GHEA Mariam"/>
          <w:i/>
          <w:iCs/>
          <w:sz w:val="24"/>
          <w:szCs w:val="24"/>
          <w:lang w:val="hy-AM"/>
        </w:rPr>
        <w:lastRenderedPageBreak/>
        <w:t>պատժվում է ազատազրկմամբ՝ երկուսից հինգ տարի ժամկետով»։</w:t>
      </w:r>
    </w:p>
    <w:p w14:paraId="39628A0A" w14:textId="3B550B1D" w:rsidR="00AE464C" w:rsidRPr="0088206F" w:rsidRDefault="00992F86" w:rsidP="00101CBA">
      <w:pPr>
        <w:tabs>
          <w:tab w:val="left" w:pos="567"/>
        </w:tabs>
        <w:spacing w:line="360" w:lineRule="auto"/>
        <w:ind w:leftChars="0" w:firstLineChars="297" w:firstLine="713"/>
        <w:jc w:val="both"/>
        <w:rPr>
          <w:rFonts w:ascii="GHEA Mariam" w:hAnsi="GHEA Mariam"/>
          <w:sz w:val="24"/>
          <w:szCs w:val="24"/>
          <w:lang w:val="hy-AM"/>
        </w:rPr>
      </w:pPr>
      <w:r w:rsidRPr="0088206F">
        <w:rPr>
          <w:rFonts w:ascii="GHEA Mariam" w:hAnsi="GHEA Mariam"/>
          <w:sz w:val="24"/>
          <w:szCs w:val="24"/>
          <w:lang w:val="hy-AM"/>
        </w:rPr>
        <w:t xml:space="preserve">Մեջբերված նորմերի համադրված վերլուծությունը նախ ցույց է տալիս, որ 2003 թվականի ապրիլի 18-ին ընդունված ՀՀ քրեական օրենսգրքի </w:t>
      </w:r>
      <w:r w:rsidR="00D83178" w:rsidRPr="0088206F">
        <w:rPr>
          <w:rFonts w:ascii="GHEA Mariam" w:hAnsi="GHEA Mariam"/>
          <w:sz w:val="24"/>
          <w:szCs w:val="24"/>
          <w:lang w:val="hy-AM"/>
        </w:rPr>
        <w:t>266</w:t>
      </w:r>
      <w:r w:rsidRPr="0088206F">
        <w:rPr>
          <w:rFonts w:ascii="GHEA Mariam" w:hAnsi="GHEA Mariam"/>
          <w:sz w:val="24"/>
          <w:szCs w:val="24"/>
          <w:lang w:val="hy-AM"/>
        </w:rPr>
        <w:t xml:space="preserve">-րդ հոդվածի 2-րդ մասի 3-րդ կետով </w:t>
      </w:r>
      <w:r w:rsidR="006C70ED" w:rsidRPr="0088206F">
        <w:rPr>
          <w:rFonts w:ascii="GHEA Mariam" w:hAnsi="GHEA Mariam"/>
          <w:sz w:val="24"/>
          <w:szCs w:val="24"/>
          <w:lang w:val="hy-AM"/>
        </w:rPr>
        <w:t xml:space="preserve">և 268-րդ հոդվածի 3-րդ մասով </w:t>
      </w:r>
      <w:r w:rsidRPr="0088206F">
        <w:rPr>
          <w:rFonts w:ascii="GHEA Mariam" w:hAnsi="GHEA Mariam"/>
          <w:sz w:val="24"/>
          <w:szCs w:val="24"/>
          <w:lang w:val="hy-AM"/>
        </w:rPr>
        <w:t>նախատեսված</w:t>
      </w:r>
      <w:r w:rsidR="006C70ED" w:rsidRPr="0088206F">
        <w:rPr>
          <w:rFonts w:ascii="GHEA Mariam" w:hAnsi="GHEA Mariam"/>
          <w:sz w:val="24"/>
          <w:szCs w:val="24"/>
          <w:lang w:val="hy-AM"/>
        </w:rPr>
        <w:t xml:space="preserve"> </w:t>
      </w:r>
      <w:r w:rsidRPr="0088206F">
        <w:rPr>
          <w:rFonts w:ascii="GHEA Mariam" w:hAnsi="GHEA Mariam"/>
          <w:sz w:val="24"/>
          <w:szCs w:val="24"/>
          <w:lang w:val="hy-AM"/>
        </w:rPr>
        <w:t xml:space="preserve">հանցակազմերը համապատասխանում են 2021 թվականի մայիսի 5-ին ընդունված ՀՀ քրեական օրենսգրքի </w:t>
      </w:r>
      <w:r w:rsidR="0013673E" w:rsidRPr="0088206F">
        <w:rPr>
          <w:rFonts w:ascii="GHEA Mariam" w:hAnsi="GHEA Mariam"/>
          <w:sz w:val="24"/>
          <w:szCs w:val="24"/>
          <w:lang w:val="hy-AM"/>
        </w:rPr>
        <w:t xml:space="preserve">393-րդ հոդվածի 2-րդ մասի 5-րդ կետին </w:t>
      </w:r>
      <w:r w:rsidR="00FA735A" w:rsidRPr="0088206F">
        <w:rPr>
          <w:rFonts w:ascii="GHEA Mariam" w:hAnsi="GHEA Mariam"/>
          <w:sz w:val="24"/>
          <w:szCs w:val="24"/>
          <w:lang w:val="hy-AM"/>
        </w:rPr>
        <w:t>ու</w:t>
      </w:r>
      <w:r w:rsidR="0013673E" w:rsidRPr="0088206F">
        <w:rPr>
          <w:rFonts w:ascii="GHEA Mariam" w:hAnsi="GHEA Mariam"/>
          <w:sz w:val="24"/>
          <w:szCs w:val="24"/>
          <w:lang w:val="hy-AM"/>
        </w:rPr>
        <w:t xml:space="preserve"> 396-րդ հոդվածի 3-րդ </w:t>
      </w:r>
      <w:r w:rsidR="004E41C6" w:rsidRPr="0088206F">
        <w:rPr>
          <w:rFonts w:ascii="GHEA Mariam" w:hAnsi="GHEA Mariam"/>
          <w:sz w:val="24"/>
          <w:szCs w:val="24"/>
          <w:lang w:val="hy-AM"/>
        </w:rPr>
        <w:t>մասի</w:t>
      </w:r>
      <w:r w:rsidR="0013673E" w:rsidRPr="0088206F">
        <w:rPr>
          <w:rFonts w:ascii="GHEA Mariam" w:hAnsi="GHEA Mariam"/>
          <w:sz w:val="24"/>
          <w:szCs w:val="24"/>
          <w:lang w:val="hy-AM"/>
        </w:rPr>
        <w:t xml:space="preserve">ն։ </w:t>
      </w:r>
      <w:r w:rsidRPr="0088206F">
        <w:rPr>
          <w:rFonts w:ascii="GHEA Mariam" w:hAnsi="GHEA Mariam"/>
          <w:sz w:val="24"/>
          <w:szCs w:val="24"/>
          <w:lang w:val="hy-AM"/>
        </w:rPr>
        <w:t xml:space="preserve">Միևնույն ժամանակ, </w:t>
      </w:r>
      <w:r w:rsidR="0013673E" w:rsidRPr="0088206F">
        <w:rPr>
          <w:rFonts w:ascii="GHEA Mariam" w:hAnsi="GHEA Mariam"/>
          <w:sz w:val="24"/>
          <w:szCs w:val="24"/>
          <w:lang w:val="hy-AM"/>
        </w:rPr>
        <w:t>2021 թվականի մայիսի 5-ին ընդունված ՀՀ քրեական օրենսգրքի 393-րդ հոդվածի 2-րդ մասի 5-րդ կետի</w:t>
      </w:r>
      <w:r w:rsidR="00A9662E" w:rsidRPr="0088206F">
        <w:rPr>
          <w:rFonts w:ascii="GHEA Mariam" w:hAnsi="GHEA Mariam"/>
          <w:sz w:val="24"/>
          <w:szCs w:val="24"/>
          <w:lang w:val="hy-AM"/>
        </w:rPr>
        <w:t xml:space="preserve"> սանկցիան</w:t>
      </w:r>
      <w:r w:rsidR="00550726" w:rsidRPr="0088206F">
        <w:rPr>
          <w:rFonts w:ascii="GHEA Mariam" w:hAnsi="GHEA Mariam"/>
          <w:sz w:val="24"/>
          <w:szCs w:val="24"/>
          <w:lang w:val="hy-AM"/>
        </w:rPr>
        <w:t>, 2003 թվականի ապրիլի 18-ին ընդունված ՀՀ քրեական օրենսգրքի 266-րդ հոդվածի 2-րդ մասի 3-րդ կետի համեմատ, մեղմացել է՝ հինգից տասը տարի</w:t>
      </w:r>
      <w:r w:rsidR="00550726" w:rsidRPr="0088206F">
        <w:rPr>
          <w:rFonts w:ascii="GHEA Mariam" w:hAnsi="GHEA Mariam"/>
          <w:lang w:val="hy-AM"/>
        </w:rPr>
        <w:t xml:space="preserve"> </w:t>
      </w:r>
      <w:r w:rsidR="00550726" w:rsidRPr="0088206F">
        <w:rPr>
          <w:rFonts w:ascii="GHEA Mariam" w:hAnsi="GHEA Mariam"/>
          <w:sz w:val="24"/>
          <w:szCs w:val="24"/>
          <w:lang w:val="hy-AM"/>
        </w:rPr>
        <w:t>ժամկետով ազատազրկման փոխարեն նախատես</w:t>
      </w:r>
      <w:r w:rsidR="00FF4AAF" w:rsidRPr="0088206F">
        <w:rPr>
          <w:rFonts w:ascii="GHEA Mariam" w:hAnsi="GHEA Mariam"/>
          <w:sz w:val="24"/>
          <w:szCs w:val="24"/>
          <w:lang w:val="hy-AM"/>
        </w:rPr>
        <w:t xml:space="preserve">ելով </w:t>
      </w:r>
      <w:r w:rsidR="00550726" w:rsidRPr="0088206F">
        <w:rPr>
          <w:rFonts w:ascii="GHEA Mariam" w:hAnsi="GHEA Mariam"/>
          <w:sz w:val="24"/>
          <w:szCs w:val="24"/>
          <w:lang w:val="hy-AM"/>
        </w:rPr>
        <w:t xml:space="preserve">չորսից ութ տարի ժամկետով ազատազրկում։ </w:t>
      </w:r>
      <w:r w:rsidR="005D642D" w:rsidRPr="0088206F">
        <w:rPr>
          <w:rFonts w:ascii="GHEA Mariam" w:hAnsi="GHEA Mariam"/>
          <w:sz w:val="24"/>
          <w:szCs w:val="24"/>
          <w:lang w:val="hy-AM"/>
        </w:rPr>
        <w:t xml:space="preserve">2021 թվականի մայիսի 5-ին ընդունված ՀՀ քրեական օրենսգրքի 396-րդ հոդվածի 3-րդ </w:t>
      </w:r>
      <w:r w:rsidR="00052810" w:rsidRPr="0088206F">
        <w:rPr>
          <w:rFonts w:ascii="GHEA Mariam" w:hAnsi="GHEA Mariam"/>
          <w:sz w:val="24"/>
          <w:szCs w:val="24"/>
          <w:lang w:val="hy-AM"/>
        </w:rPr>
        <w:t>մասի</w:t>
      </w:r>
      <w:r w:rsidR="005D642D" w:rsidRPr="0088206F">
        <w:rPr>
          <w:rFonts w:ascii="GHEA Mariam" w:hAnsi="GHEA Mariam"/>
          <w:sz w:val="24"/>
          <w:szCs w:val="24"/>
          <w:lang w:val="hy-AM"/>
        </w:rPr>
        <w:t xml:space="preserve"> սանկցիան, 2003 թվականի ապրիլի 18-ին ընդունված ՀՀ քրեական օրենսգրքի 268-րդ հոդվածի 3-րդ մասի համեմատ, ևս մեղմացել է՝ </w:t>
      </w:r>
      <w:r w:rsidR="006F2AEE" w:rsidRPr="0088206F">
        <w:rPr>
          <w:rFonts w:ascii="GHEA Mariam" w:hAnsi="GHEA Mariam"/>
          <w:sz w:val="24"/>
          <w:szCs w:val="24"/>
          <w:lang w:val="hy-AM"/>
        </w:rPr>
        <w:t xml:space="preserve">երկուսից վեց </w:t>
      </w:r>
      <w:r w:rsidR="00052810" w:rsidRPr="0088206F">
        <w:rPr>
          <w:rFonts w:ascii="GHEA Mariam" w:hAnsi="GHEA Mariam"/>
          <w:sz w:val="24"/>
          <w:szCs w:val="24"/>
          <w:lang w:val="hy-AM"/>
        </w:rPr>
        <w:t xml:space="preserve">տարի </w:t>
      </w:r>
      <w:r w:rsidR="006F2AEE" w:rsidRPr="0088206F">
        <w:rPr>
          <w:rFonts w:ascii="GHEA Mariam" w:hAnsi="GHEA Mariam"/>
          <w:sz w:val="24"/>
          <w:szCs w:val="24"/>
          <w:lang w:val="hy-AM"/>
        </w:rPr>
        <w:t>ժամկետով ազատազրկման փոխարեն նախատե</w:t>
      </w:r>
      <w:r w:rsidR="00FF4AAF" w:rsidRPr="0088206F">
        <w:rPr>
          <w:rFonts w:ascii="GHEA Mariam" w:hAnsi="GHEA Mariam"/>
          <w:sz w:val="24"/>
          <w:szCs w:val="24"/>
          <w:lang w:val="hy-AM"/>
        </w:rPr>
        <w:t xml:space="preserve">սելով </w:t>
      </w:r>
      <w:r w:rsidR="006F2AEE" w:rsidRPr="0088206F">
        <w:rPr>
          <w:rFonts w:ascii="GHEA Mariam" w:hAnsi="GHEA Mariam"/>
          <w:sz w:val="24"/>
          <w:szCs w:val="24"/>
          <w:lang w:val="hy-AM"/>
        </w:rPr>
        <w:t xml:space="preserve">երկուսից հինգ տարի ժամկետով ազատազրկում։ </w:t>
      </w:r>
      <w:r w:rsidRPr="0088206F">
        <w:rPr>
          <w:rFonts w:ascii="GHEA Mariam" w:hAnsi="GHEA Mariam"/>
          <w:sz w:val="24"/>
          <w:szCs w:val="24"/>
          <w:lang w:val="hy-AM"/>
        </w:rPr>
        <w:t xml:space="preserve">Հետևաբար, նոր քրեական օրենսգիրքը մեղմացնում է </w:t>
      </w:r>
      <w:r w:rsidR="006F2AEE" w:rsidRPr="0088206F">
        <w:rPr>
          <w:rFonts w:ascii="GHEA Mariam" w:hAnsi="GHEA Mariam"/>
          <w:sz w:val="24"/>
          <w:szCs w:val="24"/>
          <w:lang w:val="hy-AM"/>
        </w:rPr>
        <w:t>Գ</w:t>
      </w:r>
      <w:r w:rsidR="006F2AEE" w:rsidRPr="0088206F">
        <w:rPr>
          <w:rFonts w:ascii="Cambria Math" w:hAnsi="Cambria Math" w:cs="Cambria Math"/>
          <w:sz w:val="24"/>
          <w:szCs w:val="24"/>
          <w:lang w:val="hy-AM"/>
        </w:rPr>
        <w:t>․</w:t>
      </w:r>
      <w:r w:rsidR="006F2AEE" w:rsidRPr="0088206F">
        <w:rPr>
          <w:rFonts w:ascii="GHEA Mariam" w:hAnsi="GHEA Mariam"/>
          <w:sz w:val="24"/>
          <w:szCs w:val="24"/>
          <w:lang w:val="hy-AM"/>
        </w:rPr>
        <w:t>Գյոզալյանին</w:t>
      </w:r>
      <w:r w:rsidRPr="0088206F">
        <w:rPr>
          <w:rFonts w:ascii="GHEA Mariam" w:hAnsi="GHEA Mariam"/>
          <w:sz w:val="24"/>
          <w:szCs w:val="24"/>
          <w:lang w:val="hy-AM"/>
        </w:rPr>
        <w:t xml:space="preserve"> վերագրվող արարք</w:t>
      </w:r>
      <w:r w:rsidR="006F2AEE" w:rsidRPr="0088206F">
        <w:rPr>
          <w:rFonts w:ascii="GHEA Mariam" w:hAnsi="GHEA Mariam"/>
          <w:sz w:val="24"/>
          <w:szCs w:val="24"/>
          <w:lang w:val="hy-AM"/>
        </w:rPr>
        <w:t>ներ</w:t>
      </w:r>
      <w:r w:rsidRPr="0088206F">
        <w:rPr>
          <w:rFonts w:ascii="GHEA Mariam" w:hAnsi="GHEA Mariam"/>
          <w:sz w:val="24"/>
          <w:szCs w:val="24"/>
          <w:lang w:val="hy-AM"/>
        </w:rPr>
        <w:t>ի պատժելիությունը և այդ մասով հետադարձ ուժ ունի։</w:t>
      </w:r>
    </w:p>
    <w:p w14:paraId="1A9BF24B" w14:textId="183FC9E6" w:rsidR="0036549E" w:rsidRPr="0088206F" w:rsidRDefault="005E329E" w:rsidP="00101CBA">
      <w:pPr>
        <w:tabs>
          <w:tab w:val="left" w:pos="567"/>
        </w:tabs>
        <w:spacing w:line="360" w:lineRule="auto"/>
        <w:ind w:leftChars="0" w:firstLineChars="297" w:firstLine="713"/>
        <w:jc w:val="both"/>
        <w:rPr>
          <w:rFonts w:ascii="GHEA Mariam" w:hAnsi="GHEA Mariam"/>
          <w:sz w:val="24"/>
          <w:szCs w:val="24"/>
          <w:lang w:val="hy-AM"/>
        </w:rPr>
      </w:pPr>
      <w:r w:rsidRPr="0088206F">
        <w:rPr>
          <w:rFonts w:ascii="GHEA Mariam" w:hAnsi="GHEA Mariam"/>
          <w:sz w:val="24"/>
          <w:szCs w:val="24"/>
          <w:lang w:val="hy-AM"/>
        </w:rPr>
        <w:t>14</w:t>
      </w:r>
      <w:r w:rsidRPr="0088206F">
        <w:rPr>
          <w:rFonts w:ascii="Cambria Math" w:hAnsi="Cambria Math" w:cs="Cambria Math"/>
          <w:sz w:val="24"/>
          <w:szCs w:val="24"/>
          <w:lang w:val="hy-AM"/>
        </w:rPr>
        <w:t>․</w:t>
      </w:r>
      <w:r w:rsidRPr="0088206F">
        <w:rPr>
          <w:rFonts w:ascii="GHEA Mariam" w:hAnsi="GHEA Mariam"/>
          <w:sz w:val="24"/>
          <w:szCs w:val="24"/>
          <w:lang w:val="hy-AM"/>
        </w:rPr>
        <w:t>1</w:t>
      </w:r>
      <w:r w:rsidR="0036549E" w:rsidRPr="0088206F">
        <w:rPr>
          <w:rFonts w:ascii="Cambria Math" w:hAnsi="Cambria Math" w:cs="Cambria Math"/>
          <w:sz w:val="24"/>
          <w:szCs w:val="24"/>
          <w:lang w:val="hy-AM"/>
        </w:rPr>
        <w:t>․</w:t>
      </w:r>
      <w:r w:rsidR="00821CA1" w:rsidRPr="0088206F">
        <w:rPr>
          <w:rFonts w:ascii="GHEA Mariam" w:hAnsi="GHEA Mariam"/>
          <w:sz w:val="24"/>
          <w:szCs w:val="24"/>
          <w:lang w:val="hy-AM"/>
        </w:rPr>
        <w:t xml:space="preserve"> </w:t>
      </w:r>
      <w:r w:rsidR="0036549E" w:rsidRPr="0088206F">
        <w:rPr>
          <w:rFonts w:ascii="GHEA Mariam" w:hAnsi="GHEA Mariam"/>
          <w:sz w:val="24"/>
          <w:szCs w:val="24"/>
          <w:lang w:val="hy-AM"/>
        </w:rPr>
        <w:t xml:space="preserve">Վերոգրյալի լույսի ներքո անդրադառնալով </w:t>
      </w:r>
      <w:r w:rsidR="00174E60" w:rsidRPr="0088206F">
        <w:rPr>
          <w:rFonts w:ascii="GHEA Mariam" w:hAnsi="GHEA Mariam"/>
          <w:sz w:val="24"/>
          <w:szCs w:val="24"/>
          <w:lang w:val="hy-AM"/>
        </w:rPr>
        <w:t>Գ</w:t>
      </w:r>
      <w:r w:rsidR="0036549E" w:rsidRPr="0088206F">
        <w:rPr>
          <w:rFonts w:ascii="Cambria Math" w:hAnsi="Cambria Math" w:cs="Cambria Math"/>
          <w:sz w:val="24"/>
          <w:szCs w:val="24"/>
          <w:lang w:val="hy-AM"/>
        </w:rPr>
        <w:t>․</w:t>
      </w:r>
      <w:r w:rsidR="00174E60" w:rsidRPr="0088206F">
        <w:rPr>
          <w:rFonts w:ascii="GHEA Mariam" w:hAnsi="GHEA Mariam"/>
          <w:sz w:val="24"/>
          <w:szCs w:val="24"/>
          <w:lang w:val="hy-AM"/>
        </w:rPr>
        <w:t>Գյոզալյանին</w:t>
      </w:r>
      <w:r w:rsidR="0036549E" w:rsidRPr="0088206F">
        <w:rPr>
          <w:rFonts w:ascii="GHEA Mariam" w:hAnsi="GHEA Mariam"/>
          <w:sz w:val="24"/>
          <w:szCs w:val="24"/>
          <w:lang w:val="hy-AM"/>
        </w:rPr>
        <w:t xml:space="preserve"> 2003 թվականի ապրիլի 18-ին ընդունված </w:t>
      </w:r>
      <w:r w:rsidR="00174E60" w:rsidRPr="0088206F">
        <w:rPr>
          <w:rFonts w:ascii="GHEA Mariam" w:hAnsi="GHEA Mariam"/>
          <w:sz w:val="24"/>
          <w:szCs w:val="24"/>
          <w:lang w:val="hy-AM"/>
        </w:rPr>
        <w:t xml:space="preserve">ՀՀ քրեական օրենսգրքի </w:t>
      </w:r>
      <w:r w:rsidR="00D3077A" w:rsidRPr="0088206F">
        <w:rPr>
          <w:rFonts w:ascii="GHEA Mariam" w:hAnsi="GHEA Mariam"/>
          <w:sz w:val="24"/>
          <w:szCs w:val="24"/>
          <w:lang w:val="hy-AM"/>
        </w:rPr>
        <w:t>34-266-րդ հոդվածի</w:t>
      </w:r>
      <w:r w:rsidR="00ED78E5" w:rsidRPr="0088206F">
        <w:rPr>
          <w:rFonts w:ascii="GHEA Mariam" w:hAnsi="GHEA Mariam"/>
          <w:sz w:val="24"/>
          <w:szCs w:val="24"/>
          <w:lang w:val="hy-AM"/>
        </w:rPr>
        <w:t xml:space="preserve"> </w:t>
      </w:r>
      <w:r w:rsidR="00D3077A" w:rsidRPr="0088206F">
        <w:rPr>
          <w:rFonts w:ascii="GHEA Mariam" w:hAnsi="GHEA Mariam"/>
          <w:sz w:val="24"/>
          <w:szCs w:val="24"/>
          <w:lang w:val="hy-AM"/>
        </w:rPr>
        <w:t>2-րդ մասի</w:t>
      </w:r>
      <w:r w:rsidRPr="0088206F">
        <w:rPr>
          <w:rFonts w:ascii="GHEA Mariam" w:hAnsi="GHEA Mariam"/>
          <w:sz w:val="24"/>
          <w:szCs w:val="24"/>
          <w:lang w:val="hy-AM"/>
        </w:rPr>
        <w:t xml:space="preserve"> </w:t>
      </w:r>
      <w:r w:rsidR="00ED78E5" w:rsidRPr="0088206F">
        <w:rPr>
          <w:rFonts w:ascii="GHEA Mariam" w:hAnsi="GHEA Mariam"/>
          <w:sz w:val="24"/>
          <w:szCs w:val="24"/>
          <w:lang w:val="hy-AM"/>
        </w:rPr>
        <w:t xml:space="preserve">      </w:t>
      </w:r>
      <w:r w:rsidR="00D3077A" w:rsidRPr="0088206F">
        <w:rPr>
          <w:rFonts w:ascii="GHEA Mariam" w:hAnsi="GHEA Mariam"/>
          <w:sz w:val="24"/>
          <w:szCs w:val="24"/>
          <w:lang w:val="hy-AM"/>
        </w:rPr>
        <w:t>3-րդ կետով և 34-38-268-րդ հոդվածի 3-րդ մասով</w:t>
      </w:r>
      <w:r w:rsidR="00AE2D19" w:rsidRPr="0088206F">
        <w:rPr>
          <w:rFonts w:ascii="GHEA Mariam" w:hAnsi="GHEA Mariam"/>
          <w:sz w:val="24"/>
          <w:szCs w:val="24"/>
          <w:lang w:val="hy-AM"/>
        </w:rPr>
        <w:t xml:space="preserve"> </w:t>
      </w:r>
      <w:r w:rsidR="0036549E" w:rsidRPr="0088206F">
        <w:rPr>
          <w:rFonts w:ascii="GHEA Mariam" w:hAnsi="GHEA Mariam"/>
          <w:sz w:val="24"/>
          <w:szCs w:val="24"/>
          <w:lang w:val="hy-AM"/>
        </w:rPr>
        <w:t>մեղսագրվող</w:t>
      </w:r>
      <w:r w:rsidR="00052810" w:rsidRPr="0088206F">
        <w:rPr>
          <w:rFonts w:ascii="GHEA Mariam" w:hAnsi="GHEA Mariam"/>
          <w:sz w:val="24"/>
          <w:szCs w:val="24"/>
          <w:lang w:val="hy-AM"/>
        </w:rPr>
        <w:t xml:space="preserve"> </w:t>
      </w:r>
      <w:r w:rsidR="0036549E" w:rsidRPr="0088206F">
        <w:rPr>
          <w:rFonts w:ascii="GHEA Mariam" w:hAnsi="GHEA Mariam"/>
          <w:sz w:val="24"/>
          <w:szCs w:val="24"/>
          <w:lang w:val="hy-AM"/>
        </w:rPr>
        <w:t xml:space="preserve">հանցավոր արարքները գործող իրավակարգավորումներին համապատասխանեցնելու հարցին, Վճռաբեկ դատարանն արձանագրում է, որ </w:t>
      </w:r>
      <w:r w:rsidR="00B80257" w:rsidRPr="0088206F">
        <w:rPr>
          <w:rFonts w:ascii="GHEA Mariam" w:hAnsi="GHEA Mariam"/>
          <w:sz w:val="24"/>
          <w:szCs w:val="24"/>
          <w:lang w:val="hy-AM"/>
        </w:rPr>
        <w:t>Գ</w:t>
      </w:r>
      <w:r w:rsidR="0036549E" w:rsidRPr="0088206F">
        <w:rPr>
          <w:rFonts w:ascii="GHEA Mariam" w:hAnsi="GHEA Mariam"/>
          <w:sz w:val="24"/>
          <w:szCs w:val="24"/>
          <w:lang w:val="hy-AM"/>
        </w:rPr>
        <w:t>.</w:t>
      </w:r>
      <w:r w:rsidR="00B80257" w:rsidRPr="0088206F">
        <w:rPr>
          <w:rFonts w:ascii="GHEA Mariam" w:hAnsi="GHEA Mariam"/>
          <w:sz w:val="24"/>
          <w:szCs w:val="24"/>
          <w:lang w:val="hy-AM"/>
        </w:rPr>
        <w:t>Գյոզալյանին</w:t>
      </w:r>
      <w:r w:rsidR="0036549E" w:rsidRPr="0088206F">
        <w:rPr>
          <w:rFonts w:ascii="GHEA Mariam" w:hAnsi="GHEA Mariam"/>
          <w:sz w:val="24"/>
          <w:szCs w:val="24"/>
          <w:lang w:val="hy-AM"/>
        </w:rPr>
        <w:t xml:space="preserve"> մեղսագրվող հանցավոր արարքները համապատասխանում են 2021 թվականի մայիսի 5-ին ընդունված ՀՀ քրեական օրենսգրքի </w:t>
      </w:r>
      <w:r w:rsidR="0009186D" w:rsidRPr="0088206F">
        <w:rPr>
          <w:rFonts w:ascii="GHEA Mariam" w:hAnsi="GHEA Mariam"/>
          <w:sz w:val="24"/>
          <w:szCs w:val="24"/>
          <w:lang w:val="hy-AM"/>
        </w:rPr>
        <w:t>44-393</w:t>
      </w:r>
      <w:r w:rsidR="0036549E" w:rsidRPr="0088206F">
        <w:rPr>
          <w:rFonts w:ascii="GHEA Mariam" w:hAnsi="GHEA Mariam"/>
          <w:sz w:val="24"/>
          <w:szCs w:val="24"/>
          <w:lang w:val="hy-AM"/>
        </w:rPr>
        <w:t xml:space="preserve">-րդ հոդվածի 2-րդ մասի </w:t>
      </w:r>
      <w:r w:rsidR="001444D6" w:rsidRPr="0088206F">
        <w:rPr>
          <w:rFonts w:ascii="GHEA Mariam" w:hAnsi="GHEA Mariam"/>
          <w:sz w:val="24"/>
          <w:szCs w:val="24"/>
          <w:lang w:val="hy-AM"/>
        </w:rPr>
        <w:t>5</w:t>
      </w:r>
      <w:r w:rsidR="0036549E" w:rsidRPr="0088206F">
        <w:rPr>
          <w:rFonts w:ascii="GHEA Mariam" w:hAnsi="GHEA Mariam"/>
          <w:sz w:val="24"/>
          <w:szCs w:val="24"/>
          <w:lang w:val="hy-AM"/>
        </w:rPr>
        <w:t>-րդ կետով,</w:t>
      </w:r>
      <w:r w:rsidR="00AE2D19" w:rsidRPr="0088206F">
        <w:rPr>
          <w:rFonts w:ascii="GHEA Mariam" w:hAnsi="GHEA Mariam"/>
          <w:sz w:val="24"/>
          <w:szCs w:val="24"/>
          <w:lang w:val="hy-AM"/>
        </w:rPr>
        <w:t xml:space="preserve"> 44-46-396-րդ հոդվածի 3-րդ </w:t>
      </w:r>
      <w:r w:rsidR="00052810" w:rsidRPr="0088206F">
        <w:rPr>
          <w:rFonts w:ascii="GHEA Mariam" w:hAnsi="GHEA Mariam"/>
          <w:sz w:val="24"/>
          <w:szCs w:val="24"/>
          <w:lang w:val="hy-AM"/>
        </w:rPr>
        <w:t>մասով</w:t>
      </w:r>
      <w:r w:rsidR="00AE2D19" w:rsidRPr="0088206F">
        <w:rPr>
          <w:rFonts w:ascii="GHEA Mariam" w:hAnsi="GHEA Mariam"/>
          <w:sz w:val="24"/>
          <w:szCs w:val="24"/>
          <w:lang w:val="hy-AM"/>
        </w:rPr>
        <w:t xml:space="preserve"> </w:t>
      </w:r>
      <w:r w:rsidR="0036549E" w:rsidRPr="0088206F">
        <w:rPr>
          <w:rFonts w:ascii="GHEA Mariam" w:hAnsi="GHEA Mariam"/>
          <w:sz w:val="24"/>
          <w:szCs w:val="24"/>
          <w:lang w:val="hy-AM"/>
        </w:rPr>
        <w:t>նախատեսված հանցակազմերի հատկանիշներին։</w:t>
      </w:r>
    </w:p>
    <w:p w14:paraId="3C606D24" w14:textId="14D2CBA8" w:rsidR="00AE2A78" w:rsidRPr="0088206F" w:rsidRDefault="005E329E" w:rsidP="007D05F8">
      <w:pPr>
        <w:tabs>
          <w:tab w:val="left" w:pos="567"/>
        </w:tabs>
        <w:spacing w:line="360" w:lineRule="auto"/>
        <w:ind w:leftChars="0" w:firstLineChars="297" w:firstLine="713"/>
        <w:jc w:val="both"/>
        <w:rPr>
          <w:rFonts w:ascii="GHEA Mariam" w:hAnsi="GHEA Mariam"/>
          <w:sz w:val="24"/>
          <w:szCs w:val="24"/>
          <w:lang w:val="hy-AM"/>
        </w:rPr>
      </w:pPr>
      <w:r w:rsidRPr="0088206F">
        <w:rPr>
          <w:rFonts w:ascii="GHEA Mariam" w:hAnsi="GHEA Mariam"/>
          <w:sz w:val="24"/>
          <w:szCs w:val="24"/>
          <w:lang w:val="hy-AM"/>
        </w:rPr>
        <w:t>15</w:t>
      </w:r>
      <w:r w:rsidRPr="0088206F">
        <w:rPr>
          <w:rFonts w:ascii="Cambria Math" w:hAnsi="Cambria Math" w:cs="Cambria Math"/>
          <w:sz w:val="24"/>
          <w:szCs w:val="24"/>
          <w:lang w:val="hy-AM"/>
        </w:rPr>
        <w:t>․</w:t>
      </w:r>
      <w:r w:rsidRPr="0088206F">
        <w:rPr>
          <w:rFonts w:ascii="GHEA Mariam" w:hAnsi="GHEA Mariam"/>
          <w:sz w:val="24"/>
          <w:szCs w:val="24"/>
          <w:lang w:val="hy-AM"/>
        </w:rPr>
        <w:t xml:space="preserve"> </w:t>
      </w:r>
      <w:r w:rsidR="00FF4234" w:rsidRPr="0088206F">
        <w:rPr>
          <w:rFonts w:ascii="GHEA Mariam" w:hAnsi="GHEA Mariam"/>
          <w:sz w:val="24"/>
          <w:szCs w:val="24"/>
          <w:lang w:val="hy-AM"/>
        </w:rPr>
        <w:t>Անդրադառնալով ամբաստանյալ Գ</w:t>
      </w:r>
      <w:r w:rsidR="00FF4234" w:rsidRPr="0088206F">
        <w:rPr>
          <w:rFonts w:ascii="Cambria Math" w:hAnsi="Cambria Math" w:cs="Cambria Math"/>
          <w:sz w:val="24"/>
          <w:szCs w:val="24"/>
          <w:lang w:val="hy-AM"/>
        </w:rPr>
        <w:t>․</w:t>
      </w:r>
      <w:r w:rsidR="00FF4234" w:rsidRPr="0088206F">
        <w:rPr>
          <w:rFonts w:ascii="GHEA Mariam" w:hAnsi="GHEA Mariam"/>
          <w:sz w:val="24"/>
          <w:szCs w:val="24"/>
          <w:lang w:val="hy-AM"/>
        </w:rPr>
        <w:t>Գյոզալյանի նկատմամբ պատիժ նշանակելու հարցին՝ Վճռաբեկ դատարանն ընդգծում է,</w:t>
      </w:r>
      <w:r w:rsidR="006E27C7" w:rsidRPr="0088206F">
        <w:rPr>
          <w:rFonts w:ascii="GHEA Mariam" w:hAnsi="GHEA Mariam"/>
          <w:sz w:val="24"/>
          <w:szCs w:val="24"/>
          <w:lang w:val="hy-AM"/>
        </w:rPr>
        <w:t xml:space="preserve"> </w:t>
      </w:r>
      <w:r w:rsidR="008E682E" w:rsidRPr="0088206F">
        <w:rPr>
          <w:rFonts w:ascii="GHEA Mariam" w:hAnsi="GHEA Mariam"/>
          <w:sz w:val="24"/>
          <w:szCs w:val="24"/>
          <w:lang w:val="hy-AM"/>
        </w:rPr>
        <w:t xml:space="preserve">որ </w:t>
      </w:r>
      <w:r w:rsidR="0062014B" w:rsidRPr="0088206F">
        <w:rPr>
          <w:rFonts w:ascii="GHEA Mariam" w:hAnsi="GHEA Mariam"/>
          <w:sz w:val="24"/>
          <w:szCs w:val="24"/>
          <w:lang w:val="hy-AM"/>
        </w:rPr>
        <w:t xml:space="preserve">2021 թվականի մայիսի   </w:t>
      </w:r>
      <w:r w:rsidR="00ED78E5" w:rsidRPr="0088206F">
        <w:rPr>
          <w:rFonts w:ascii="GHEA Mariam" w:hAnsi="GHEA Mariam"/>
          <w:sz w:val="24"/>
          <w:szCs w:val="24"/>
          <w:lang w:val="hy-AM"/>
        </w:rPr>
        <w:t xml:space="preserve">  </w:t>
      </w:r>
      <w:r w:rsidR="0062014B" w:rsidRPr="0088206F">
        <w:rPr>
          <w:rFonts w:ascii="GHEA Mariam" w:hAnsi="GHEA Mariam"/>
          <w:sz w:val="24"/>
          <w:szCs w:val="24"/>
          <w:lang w:val="hy-AM"/>
        </w:rPr>
        <w:t xml:space="preserve">5-ին ընդունված ՀՀ քրեական օրենսգրքի 54-րդ հոդվածի համաձայն՝ </w:t>
      </w:r>
      <w:r w:rsidR="007D004D" w:rsidRPr="0088206F">
        <w:rPr>
          <w:rFonts w:ascii="GHEA Mariam" w:hAnsi="GHEA Mariam"/>
          <w:sz w:val="24"/>
          <w:szCs w:val="24"/>
          <w:lang w:val="hy-AM"/>
        </w:rPr>
        <w:t xml:space="preserve">ազատությունից զրկելու հետ չկապված պատիժ նշանակելու հետևանքով առաջացած </w:t>
      </w:r>
      <w:r w:rsidR="007D004D" w:rsidRPr="0088206F">
        <w:rPr>
          <w:rFonts w:ascii="GHEA Mariam" w:hAnsi="GHEA Mariam"/>
          <w:sz w:val="24"/>
          <w:szCs w:val="24"/>
          <w:lang w:val="hy-AM"/>
        </w:rPr>
        <w:lastRenderedPageBreak/>
        <w:t>դատվածությունը հաշվի չի առնվում հանցագործությունների ռեցիդիվը գնահատելիս։</w:t>
      </w:r>
      <w:r w:rsidR="00EC5FEC" w:rsidRPr="0088206F">
        <w:rPr>
          <w:rFonts w:ascii="GHEA Mariam" w:hAnsi="GHEA Mariam"/>
          <w:sz w:val="24"/>
          <w:szCs w:val="24"/>
          <w:lang w:val="hy-AM"/>
        </w:rPr>
        <w:t xml:space="preserve"> Սույն գործի փաստերից հետևում է, որ</w:t>
      </w:r>
      <w:r w:rsidR="00E875BC" w:rsidRPr="0088206F">
        <w:rPr>
          <w:rFonts w:ascii="GHEA Mariam" w:hAnsi="GHEA Mariam"/>
          <w:sz w:val="24"/>
          <w:szCs w:val="24"/>
          <w:lang w:val="hy-AM"/>
        </w:rPr>
        <w:t xml:space="preserve"> </w:t>
      </w:r>
      <w:r w:rsidR="006173A9" w:rsidRPr="0088206F">
        <w:rPr>
          <w:rFonts w:ascii="GHEA Mariam" w:hAnsi="GHEA Mariam"/>
          <w:sz w:val="24"/>
          <w:szCs w:val="24"/>
          <w:lang w:val="hy-AM"/>
        </w:rPr>
        <w:t xml:space="preserve">հանցագործությունների ռեցիդիվը գնահատելիս </w:t>
      </w:r>
      <w:r w:rsidR="00327524" w:rsidRPr="0088206F">
        <w:rPr>
          <w:rFonts w:ascii="GHEA Mariam" w:hAnsi="GHEA Mariam"/>
          <w:sz w:val="24"/>
          <w:szCs w:val="24"/>
          <w:lang w:val="hy-AM"/>
        </w:rPr>
        <w:t xml:space="preserve">Առաջին ատյանի դատարանը </w:t>
      </w:r>
      <w:r w:rsidR="006173A9" w:rsidRPr="0088206F">
        <w:rPr>
          <w:rFonts w:ascii="GHEA Mariam" w:hAnsi="GHEA Mariam"/>
          <w:sz w:val="24"/>
          <w:szCs w:val="24"/>
          <w:lang w:val="hy-AM"/>
        </w:rPr>
        <w:t xml:space="preserve">հաշվի </w:t>
      </w:r>
      <w:r w:rsidR="00327524" w:rsidRPr="0088206F">
        <w:rPr>
          <w:rFonts w:ascii="GHEA Mariam" w:hAnsi="GHEA Mariam"/>
          <w:sz w:val="24"/>
          <w:szCs w:val="24"/>
          <w:lang w:val="hy-AM"/>
        </w:rPr>
        <w:t>է</w:t>
      </w:r>
      <w:r w:rsidR="006173A9" w:rsidRPr="0088206F">
        <w:rPr>
          <w:rFonts w:ascii="GHEA Mariam" w:hAnsi="GHEA Mariam"/>
          <w:sz w:val="24"/>
          <w:szCs w:val="24"/>
          <w:lang w:val="hy-AM"/>
        </w:rPr>
        <w:t xml:space="preserve"> առ</w:t>
      </w:r>
      <w:r w:rsidR="00327524" w:rsidRPr="0088206F">
        <w:rPr>
          <w:rFonts w:ascii="GHEA Mariam" w:hAnsi="GHEA Mariam"/>
          <w:sz w:val="24"/>
          <w:szCs w:val="24"/>
          <w:lang w:val="hy-AM"/>
        </w:rPr>
        <w:t>ել</w:t>
      </w:r>
      <w:r w:rsidR="006173A9" w:rsidRPr="0088206F">
        <w:rPr>
          <w:rFonts w:ascii="GHEA Mariam" w:hAnsi="GHEA Mariam"/>
          <w:sz w:val="24"/>
          <w:szCs w:val="24"/>
          <w:lang w:val="hy-AM"/>
        </w:rPr>
        <w:t xml:space="preserve"> այն դատվածությունը, որ</w:t>
      </w:r>
      <w:r w:rsidR="00A71A6D" w:rsidRPr="0088206F">
        <w:rPr>
          <w:rFonts w:ascii="GHEA Mariam" w:hAnsi="GHEA Mariam"/>
          <w:sz w:val="24"/>
          <w:szCs w:val="24"/>
          <w:lang w:val="hy-AM"/>
        </w:rPr>
        <w:t xml:space="preserve">ն </w:t>
      </w:r>
      <w:r w:rsidR="00327524" w:rsidRPr="0088206F">
        <w:rPr>
          <w:rFonts w:ascii="GHEA Mariam" w:hAnsi="GHEA Mariam"/>
          <w:sz w:val="24"/>
          <w:szCs w:val="24"/>
          <w:lang w:val="hy-AM"/>
        </w:rPr>
        <w:t>առաջացել է ազատությունից զրկելու հետ չկապված պատիժ նշանակելու հետևանքով</w:t>
      </w:r>
      <w:r w:rsidR="00875BB8" w:rsidRPr="0088206F">
        <w:rPr>
          <w:rStyle w:val="FootnoteReference"/>
          <w:rFonts w:ascii="GHEA Mariam" w:hAnsi="GHEA Mariam"/>
          <w:sz w:val="24"/>
          <w:szCs w:val="24"/>
          <w:lang w:val="hy-AM"/>
        </w:rPr>
        <w:footnoteReference w:id="15"/>
      </w:r>
      <w:r w:rsidR="00327524" w:rsidRPr="0088206F">
        <w:rPr>
          <w:rFonts w:ascii="GHEA Mariam" w:hAnsi="GHEA Mariam"/>
          <w:sz w:val="24"/>
          <w:szCs w:val="24"/>
          <w:lang w:val="hy-AM"/>
        </w:rPr>
        <w:t xml:space="preserve">, </w:t>
      </w:r>
      <w:r w:rsidR="001E0B38" w:rsidRPr="0088206F">
        <w:rPr>
          <w:rFonts w:ascii="GHEA Mariam" w:hAnsi="GHEA Mariam"/>
          <w:sz w:val="24"/>
          <w:szCs w:val="24"/>
          <w:lang w:val="hy-AM"/>
        </w:rPr>
        <w:t>ուստի</w:t>
      </w:r>
      <w:r w:rsidR="00843FD3" w:rsidRPr="0088206F">
        <w:rPr>
          <w:rFonts w:ascii="GHEA Mariam" w:hAnsi="GHEA Mariam"/>
          <w:sz w:val="24"/>
          <w:szCs w:val="24"/>
          <w:lang w:val="hy-AM"/>
        </w:rPr>
        <w:t>, ըստ</w:t>
      </w:r>
      <w:r w:rsidR="00327524" w:rsidRPr="0088206F">
        <w:rPr>
          <w:rFonts w:ascii="GHEA Mariam" w:hAnsi="GHEA Mariam"/>
          <w:sz w:val="24"/>
          <w:szCs w:val="24"/>
          <w:lang w:val="hy-AM"/>
        </w:rPr>
        <w:t xml:space="preserve"> գործող քրեական օրենսգրքով նախատեսված նոր կարգավորումների,</w:t>
      </w:r>
      <w:r w:rsidR="00843FD3" w:rsidRPr="0088206F">
        <w:rPr>
          <w:rFonts w:ascii="GHEA Mariam" w:hAnsi="GHEA Mariam"/>
          <w:sz w:val="24"/>
          <w:szCs w:val="24"/>
          <w:lang w:val="hy-AM"/>
        </w:rPr>
        <w:t xml:space="preserve"> </w:t>
      </w:r>
      <w:r w:rsidR="0055291F" w:rsidRPr="0088206F">
        <w:rPr>
          <w:rFonts w:ascii="GHEA Mariam" w:hAnsi="GHEA Mariam"/>
          <w:sz w:val="24"/>
          <w:szCs w:val="24"/>
          <w:lang w:val="hy-AM"/>
        </w:rPr>
        <w:t xml:space="preserve">նախկինում </w:t>
      </w:r>
      <w:r w:rsidR="005E2FDB" w:rsidRPr="0088206F">
        <w:rPr>
          <w:rFonts w:ascii="GHEA Mariam" w:hAnsi="GHEA Mariam"/>
          <w:sz w:val="24"/>
          <w:szCs w:val="24"/>
          <w:lang w:val="hy-AM"/>
        </w:rPr>
        <w:t xml:space="preserve">հանցագործությունների ռեցիդիվ համարվող </w:t>
      </w:r>
      <w:r w:rsidR="005D5C83" w:rsidRPr="0088206F">
        <w:rPr>
          <w:rFonts w:ascii="GHEA Mariam" w:hAnsi="GHEA Mariam"/>
          <w:sz w:val="24"/>
          <w:szCs w:val="24"/>
          <w:lang w:val="hy-AM"/>
        </w:rPr>
        <w:t>Գ</w:t>
      </w:r>
      <w:r w:rsidR="005D5C83" w:rsidRPr="0088206F">
        <w:rPr>
          <w:rFonts w:ascii="Cambria Math" w:hAnsi="Cambria Math" w:cs="Cambria Math"/>
          <w:sz w:val="24"/>
          <w:szCs w:val="24"/>
          <w:lang w:val="hy-AM"/>
        </w:rPr>
        <w:t>․</w:t>
      </w:r>
      <w:r w:rsidR="005D5C83" w:rsidRPr="0088206F">
        <w:rPr>
          <w:rFonts w:ascii="GHEA Mariam" w:hAnsi="GHEA Mariam"/>
          <w:sz w:val="24"/>
          <w:szCs w:val="24"/>
          <w:lang w:val="hy-AM"/>
        </w:rPr>
        <w:t xml:space="preserve">Գյոզալյանի </w:t>
      </w:r>
      <w:r w:rsidR="005E2FDB" w:rsidRPr="0088206F">
        <w:rPr>
          <w:rFonts w:ascii="GHEA Mariam" w:hAnsi="GHEA Mariam"/>
          <w:sz w:val="24"/>
          <w:szCs w:val="24"/>
          <w:lang w:val="hy-AM"/>
        </w:rPr>
        <w:t>արարքն այլևս այդպիսին չ</w:t>
      </w:r>
      <w:r w:rsidR="0055291F" w:rsidRPr="0088206F">
        <w:rPr>
          <w:rFonts w:ascii="GHEA Mariam" w:hAnsi="GHEA Mariam"/>
          <w:sz w:val="24"/>
          <w:szCs w:val="24"/>
          <w:lang w:val="hy-AM"/>
        </w:rPr>
        <w:t>ի</w:t>
      </w:r>
      <w:r w:rsidR="005E2FDB" w:rsidRPr="0088206F">
        <w:rPr>
          <w:rFonts w:ascii="GHEA Mariam" w:hAnsi="GHEA Mariam"/>
          <w:sz w:val="24"/>
          <w:szCs w:val="24"/>
          <w:lang w:val="hy-AM"/>
        </w:rPr>
        <w:t xml:space="preserve"> համարվում։</w:t>
      </w:r>
      <w:r w:rsidR="00804584" w:rsidRPr="0088206F">
        <w:rPr>
          <w:rFonts w:ascii="GHEA Mariam" w:hAnsi="GHEA Mariam"/>
          <w:lang w:val="hy-AM"/>
        </w:rPr>
        <w:t xml:space="preserve"> </w:t>
      </w:r>
      <w:r w:rsidR="0016740C" w:rsidRPr="0088206F">
        <w:rPr>
          <w:rFonts w:ascii="GHEA Mariam" w:hAnsi="GHEA Mariam"/>
          <w:sz w:val="24"/>
          <w:szCs w:val="24"/>
          <w:lang w:val="hy-AM"/>
        </w:rPr>
        <w:t>Ուստի</w:t>
      </w:r>
      <w:r w:rsidR="00804584" w:rsidRPr="0088206F">
        <w:rPr>
          <w:rFonts w:ascii="GHEA Mariam" w:hAnsi="GHEA Mariam"/>
          <w:sz w:val="24"/>
          <w:szCs w:val="24"/>
          <w:lang w:val="hy-AM"/>
        </w:rPr>
        <w:t xml:space="preserve">, </w:t>
      </w:r>
      <w:r w:rsidR="004B7A51" w:rsidRPr="0088206F">
        <w:rPr>
          <w:rFonts w:ascii="GHEA Mariam" w:hAnsi="GHEA Mariam"/>
          <w:sz w:val="24"/>
          <w:szCs w:val="24"/>
          <w:lang w:val="hy-AM"/>
        </w:rPr>
        <w:t xml:space="preserve">ի տարբերություն 2003 թվականի ապրիլի 18-ին ընդունված ՀՀ քրեական օրենսգրքի 22-րդ հոդվածի, գործող </w:t>
      </w:r>
      <w:r w:rsidR="00804584" w:rsidRPr="0088206F">
        <w:rPr>
          <w:rFonts w:ascii="GHEA Mariam" w:hAnsi="GHEA Mariam"/>
          <w:sz w:val="24"/>
          <w:szCs w:val="24"/>
          <w:lang w:val="hy-AM"/>
        </w:rPr>
        <w:t>քրեական օրենսգիրքը մեղմացնում է Գ</w:t>
      </w:r>
      <w:r w:rsidR="00804584" w:rsidRPr="0088206F">
        <w:rPr>
          <w:rFonts w:ascii="Cambria Math" w:hAnsi="Cambria Math" w:cs="Cambria Math"/>
          <w:sz w:val="24"/>
          <w:szCs w:val="24"/>
          <w:lang w:val="hy-AM"/>
        </w:rPr>
        <w:t>․</w:t>
      </w:r>
      <w:r w:rsidR="00804584" w:rsidRPr="0088206F">
        <w:rPr>
          <w:rFonts w:ascii="GHEA Mariam" w:hAnsi="GHEA Mariam"/>
          <w:sz w:val="24"/>
          <w:szCs w:val="24"/>
          <w:lang w:val="hy-AM"/>
        </w:rPr>
        <w:t>Գյոզալյանին վերագրվող արարքների պատժելիությունը</w:t>
      </w:r>
      <w:r w:rsidR="00B30C05" w:rsidRPr="0088206F">
        <w:rPr>
          <w:rFonts w:ascii="GHEA Mariam" w:hAnsi="GHEA Mariam"/>
          <w:sz w:val="24"/>
          <w:szCs w:val="24"/>
          <w:lang w:val="hy-AM"/>
        </w:rPr>
        <w:t>, մասնավորապես, բացառում է հանցագործությունների ռեցիդիվի կանոններով վերջինի նկատմամբ պատիժ նշանակելը</w:t>
      </w:r>
      <w:r w:rsidR="007D05F8" w:rsidRPr="0088206F">
        <w:rPr>
          <w:rFonts w:ascii="GHEA Mariam" w:hAnsi="GHEA Mariam"/>
          <w:sz w:val="24"/>
          <w:szCs w:val="24"/>
          <w:lang w:val="hy-AM"/>
        </w:rPr>
        <w:t xml:space="preserve">, </w:t>
      </w:r>
      <w:r w:rsidR="00804584" w:rsidRPr="0088206F">
        <w:rPr>
          <w:rFonts w:ascii="GHEA Mariam" w:hAnsi="GHEA Mariam"/>
          <w:sz w:val="24"/>
          <w:szCs w:val="24"/>
          <w:lang w:val="hy-AM"/>
        </w:rPr>
        <w:t xml:space="preserve">և այդ մասով </w:t>
      </w:r>
      <w:r w:rsidR="00821CA1" w:rsidRPr="0088206F">
        <w:rPr>
          <w:rFonts w:ascii="GHEA Mariam" w:hAnsi="GHEA Mariam"/>
          <w:sz w:val="24"/>
          <w:szCs w:val="24"/>
          <w:lang w:val="hy-AM"/>
        </w:rPr>
        <w:t xml:space="preserve">ևս </w:t>
      </w:r>
      <w:r w:rsidR="00804584" w:rsidRPr="0088206F">
        <w:rPr>
          <w:rFonts w:ascii="GHEA Mariam" w:hAnsi="GHEA Mariam"/>
          <w:sz w:val="24"/>
          <w:szCs w:val="24"/>
          <w:lang w:val="hy-AM"/>
        </w:rPr>
        <w:t>հետադարձ ուժ ունի</w:t>
      </w:r>
      <w:r w:rsidR="00AE2A78" w:rsidRPr="0088206F">
        <w:rPr>
          <w:rFonts w:ascii="GHEA Mariam" w:hAnsi="GHEA Mariam"/>
          <w:sz w:val="24"/>
          <w:szCs w:val="24"/>
          <w:lang w:val="hy-AM"/>
        </w:rPr>
        <w:t>։</w:t>
      </w:r>
    </w:p>
    <w:p w14:paraId="1BD7CAF8" w14:textId="6DCC11F5" w:rsidR="00A526FE" w:rsidRPr="0088206F" w:rsidRDefault="007D05F8" w:rsidP="00C26C89">
      <w:pPr>
        <w:tabs>
          <w:tab w:val="left" w:pos="567"/>
        </w:tabs>
        <w:spacing w:line="360" w:lineRule="auto"/>
        <w:ind w:leftChars="0" w:firstLineChars="297" w:firstLine="713"/>
        <w:jc w:val="both"/>
        <w:rPr>
          <w:rFonts w:ascii="GHEA Mariam" w:hAnsi="GHEA Mariam"/>
          <w:sz w:val="24"/>
          <w:szCs w:val="24"/>
          <w:lang w:val="hy-AM"/>
        </w:rPr>
      </w:pPr>
      <w:r w:rsidRPr="0088206F">
        <w:rPr>
          <w:rFonts w:ascii="GHEA Mariam" w:hAnsi="GHEA Mariam"/>
          <w:sz w:val="24"/>
          <w:szCs w:val="24"/>
          <w:lang w:val="hy-AM"/>
        </w:rPr>
        <w:t xml:space="preserve">Միևնույն ժամանակ, Վճռաբեկ դատարանն արձանագրում է, որ </w:t>
      </w:r>
      <w:r w:rsidR="00DB4696" w:rsidRPr="0088206F">
        <w:rPr>
          <w:rFonts w:ascii="GHEA Mariam" w:eastAsia="MS Mincho" w:hAnsi="GHEA Mariam" w:cs="MS Mincho"/>
          <w:sz w:val="24"/>
          <w:szCs w:val="24"/>
          <w:lang w:val="hy-AM"/>
        </w:rPr>
        <w:t>պատժի անհատականացման գործընթացում</w:t>
      </w:r>
      <w:r w:rsidR="00270EBF" w:rsidRPr="0088206F">
        <w:rPr>
          <w:rFonts w:ascii="GHEA Mariam" w:eastAsia="MS Mincho" w:hAnsi="GHEA Mariam" w:cs="MS Mincho"/>
          <w:sz w:val="24"/>
          <w:szCs w:val="24"/>
          <w:lang w:val="hy-AM"/>
        </w:rPr>
        <w:t>,</w:t>
      </w:r>
      <w:r w:rsidR="00DB4696" w:rsidRPr="0088206F">
        <w:rPr>
          <w:rFonts w:ascii="GHEA Mariam" w:eastAsia="MS Mincho" w:hAnsi="GHEA Mariam" w:cs="MS Mincho"/>
          <w:sz w:val="24"/>
          <w:szCs w:val="24"/>
          <w:lang w:val="hy-AM"/>
        </w:rPr>
        <w:t xml:space="preserve"> որպես </w:t>
      </w:r>
      <w:r w:rsidR="00DB4696" w:rsidRPr="0088206F">
        <w:rPr>
          <w:rFonts w:ascii="GHEA Mariam" w:hAnsi="GHEA Mariam"/>
          <w:sz w:val="24"/>
          <w:szCs w:val="24"/>
          <w:lang w:val="hy-AM"/>
        </w:rPr>
        <w:t>Գ</w:t>
      </w:r>
      <w:r w:rsidR="00DB4696" w:rsidRPr="0088206F">
        <w:rPr>
          <w:rFonts w:ascii="Cambria Math" w:hAnsi="Cambria Math" w:cs="Cambria Math"/>
          <w:sz w:val="24"/>
          <w:szCs w:val="24"/>
          <w:lang w:val="hy-AM"/>
        </w:rPr>
        <w:t>․</w:t>
      </w:r>
      <w:r w:rsidR="00DB4696" w:rsidRPr="0088206F">
        <w:rPr>
          <w:rFonts w:ascii="GHEA Mariam" w:hAnsi="GHEA Mariam"/>
          <w:sz w:val="24"/>
          <w:szCs w:val="24"/>
          <w:lang w:val="hy-AM"/>
        </w:rPr>
        <w:t>Գյոզալյանի</w:t>
      </w:r>
      <w:r w:rsidR="00C26C89" w:rsidRPr="0088206F">
        <w:rPr>
          <w:rFonts w:ascii="GHEA Mariam" w:hAnsi="GHEA Mariam"/>
          <w:sz w:val="24"/>
          <w:szCs w:val="24"/>
          <w:lang w:val="hy-AM"/>
        </w:rPr>
        <w:t xml:space="preserve"> պատիժը ծանրացնող հանգամանք</w:t>
      </w:r>
      <w:r w:rsidR="00270EBF" w:rsidRPr="0088206F">
        <w:rPr>
          <w:rFonts w:ascii="GHEA Mariam" w:hAnsi="GHEA Mariam"/>
          <w:sz w:val="24"/>
          <w:szCs w:val="24"/>
          <w:lang w:val="hy-AM"/>
        </w:rPr>
        <w:t>,</w:t>
      </w:r>
      <w:r w:rsidR="00C26C89" w:rsidRPr="0088206F">
        <w:rPr>
          <w:rFonts w:ascii="GHEA Mariam" w:hAnsi="GHEA Mariam"/>
          <w:sz w:val="24"/>
          <w:szCs w:val="24"/>
          <w:lang w:val="hy-AM"/>
        </w:rPr>
        <w:t xml:space="preserve"> պետք է հաշվի առնել հանցանքը դատվածություն ունեցող անձի կողմից կատարելը</w:t>
      </w:r>
      <w:r w:rsidR="00191A1B" w:rsidRPr="0088206F">
        <w:rPr>
          <w:rStyle w:val="FootnoteReference"/>
          <w:rFonts w:ascii="GHEA Mariam" w:hAnsi="GHEA Mariam"/>
          <w:sz w:val="24"/>
          <w:szCs w:val="24"/>
          <w:lang w:val="hy-AM"/>
        </w:rPr>
        <w:footnoteReference w:id="16"/>
      </w:r>
      <w:r w:rsidR="00804584" w:rsidRPr="0088206F">
        <w:rPr>
          <w:rFonts w:ascii="GHEA Mariam" w:hAnsi="GHEA Mariam"/>
          <w:sz w:val="24"/>
          <w:szCs w:val="24"/>
          <w:lang w:val="hy-AM"/>
        </w:rPr>
        <w:t>։</w:t>
      </w:r>
    </w:p>
    <w:p w14:paraId="108E60EB" w14:textId="152E34D4" w:rsidR="0027369E" w:rsidRPr="0088206F" w:rsidRDefault="00221642" w:rsidP="00101CBA">
      <w:pPr>
        <w:tabs>
          <w:tab w:val="left" w:pos="567"/>
        </w:tabs>
        <w:spacing w:line="360" w:lineRule="auto"/>
        <w:ind w:leftChars="0" w:firstLineChars="297" w:firstLine="713"/>
        <w:jc w:val="both"/>
        <w:rPr>
          <w:rFonts w:ascii="GHEA Mariam" w:hAnsi="GHEA Mariam"/>
          <w:sz w:val="24"/>
          <w:szCs w:val="24"/>
          <w:lang w:val="hy-AM"/>
        </w:rPr>
      </w:pPr>
      <w:r w:rsidRPr="0088206F">
        <w:rPr>
          <w:rFonts w:ascii="GHEA Mariam" w:hAnsi="GHEA Mariam"/>
          <w:sz w:val="24"/>
          <w:szCs w:val="24"/>
          <w:lang w:val="hy-AM"/>
        </w:rPr>
        <w:t>Բացի այդ,</w:t>
      </w:r>
      <w:r w:rsidR="00DA7276" w:rsidRPr="0088206F">
        <w:rPr>
          <w:rFonts w:ascii="GHEA Mariam" w:hAnsi="GHEA Mariam"/>
          <w:lang w:val="hy-AM"/>
        </w:rPr>
        <w:t xml:space="preserve"> </w:t>
      </w:r>
      <w:r w:rsidR="00DA7276" w:rsidRPr="0088206F">
        <w:rPr>
          <w:rFonts w:ascii="GHEA Mariam" w:hAnsi="GHEA Mariam"/>
          <w:sz w:val="24"/>
          <w:szCs w:val="24"/>
          <w:lang w:val="hy-AM"/>
        </w:rPr>
        <w:t>Վճռաբեկ դատարանն ընդգծում է, որ</w:t>
      </w:r>
      <w:r w:rsidR="00DA7276" w:rsidRPr="0088206F">
        <w:rPr>
          <w:rFonts w:ascii="GHEA Mariam" w:hAnsi="GHEA Mariam"/>
          <w:lang w:val="hy-AM"/>
        </w:rPr>
        <w:t xml:space="preserve"> </w:t>
      </w:r>
      <w:r w:rsidR="00DA7276" w:rsidRPr="0088206F">
        <w:rPr>
          <w:rFonts w:ascii="GHEA Mariam" w:hAnsi="GHEA Mariam"/>
          <w:sz w:val="24"/>
          <w:szCs w:val="24"/>
          <w:lang w:val="hy-AM"/>
        </w:rPr>
        <w:t xml:space="preserve">ի տարբերություն </w:t>
      </w:r>
      <w:r w:rsidR="00475443" w:rsidRPr="0088206F">
        <w:rPr>
          <w:rFonts w:ascii="GHEA Mariam" w:hAnsi="GHEA Mariam"/>
          <w:sz w:val="24"/>
          <w:szCs w:val="24"/>
          <w:lang w:val="hy-AM"/>
        </w:rPr>
        <w:t>2003 թվականի ապրիլի 18-ին ընդունված ՀՀ քրեական օրենսգրքի</w:t>
      </w:r>
      <w:r w:rsidR="00DA7276" w:rsidRPr="0088206F">
        <w:rPr>
          <w:rFonts w:ascii="GHEA Mariam" w:hAnsi="GHEA Mariam"/>
          <w:sz w:val="24"/>
          <w:szCs w:val="24"/>
          <w:lang w:val="hy-AM"/>
        </w:rPr>
        <w:t xml:space="preserve">, </w:t>
      </w:r>
      <w:r w:rsidR="00475443" w:rsidRPr="0088206F">
        <w:rPr>
          <w:rFonts w:ascii="GHEA Mariam" w:hAnsi="GHEA Mariam"/>
          <w:sz w:val="24"/>
          <w:szCs w:val="24"/>
          <w:lang w:val="hy-AM"/>
        </w:rPr>
        <w:t xml:space="preserve">գործող </w:t>
      </w:r>
      <w:r w:rsidR="00DA7276" w:rsidRPr="0088206F">
        <w:rPr>
          <w:rFonts w:ascii="GHEA Mariam" w:hAnsi="GHEA Mariam"/>
          <w:sz w:val="24"/>
          <w:szCs w:val="24"/>
          <w:lang w:val="hy-AM"/>
        </w:rPr>
        <w:t xml:space="preserve">քրեական օրենսգիրքը որևէ </w:t>
      </w:r>
      <w:r w:rsidR="00804DDB" w:rsidRPr="0088206F">
        <w:rPr>
          <w:rFonts w:ascii="GHEA Mariam" w:hAnsi="GHEA Mariam"/>
          <w:sz w:val="24"/>
          <w:szCs w:val="24"/>
          <w:lang w:val="hy-AM"/>
        </w:rPr>
        <w:t xml:space="preserve">արտոնյալ </w:t>
      </w:r>
      <w:r w:rsidR="00DA7276" w:rsidRPr="0088206F">
        <w:rPr>
          <w:rFonts w:ascii="GHEA Mariam" w:hAnsi="GHEA Mariam"/>
          <w:sz w:val="24"/>
          <w:szCs w:val="24"/>
          <w:lang w:val="hy-AM"/>
        </w:rPr>
        <w:t>վերին շեմ չի նախատեսում հանցափորձի դեպքում պատիժ</w:t>
      </w:r>
      <w:r w:rsidR="00281055" w:rsidRPr="0088206F">
        <w:rPr>
          <w:rFonts w:ascii="GHEA Mariam" w:hAnsi="GHEA Mariam"/>
          <w:sz w:val="24"/>
          <w:szCs w:val="24"/>
          <w:lang w:val="hy-AM"/>
        </w:rPr>
        <w:t xml:space="preserve"> </w:t>
      </w:r>
      <w:r w:rsidR="00DA7276" w:rsidRPr="0088206F">
        <w:rPr>
          <w:rFonts w:ascii="GHEA Mariam" w:hAnsi="GHEA Mariam"/>
          <w:sz w:val="24"/>
          <w:szCs w:val="24"/>
          <w:lang w:val="hy-AM"/>
        </w:rPr>
        <w:t>նշանակելու համար</w:t>
      </w:r>
      <w:r w:rsidR="00281055" w:rsidRPr="0088206F">
        <w:rPr>
          <w:rFonts w:ascii="GHEA Mariam" w:hAnsi="GHEA Mariam"/>
          <w:sz w:val="24"/>
          <w:szCs w:val="24"/>
          <w:lang w:val="hy-AM"/>
        </w:rPr>
        <w:t>, հետևաբար</w:t>
      </w:r>
      <w:r w:rsidR="00F50312" w:rsidRPr="0088206F">
        <w:rPr>
          <w:rFonts w:ascii="GHEA Mariam" w:hAnsi="GHEA Mariam"/>
          <w:sz w:val="24"/>
          <w:szCs w:val="24"/>
          <w:lang w:val="hy-AM"/>
        </w:rPr>
        <w:t xml:space="preserve"> սույն գործով կիրառելի է 2003 թվականի ապրիլի</w:t>
      </w:r>
      <w:r w:rsidR="00ED78E5" w:rsidRPr="0088206F">
        <w:rPr>
          <w:rFonts w:ascii="GHEA Mariam" w:hAnsi="GHEA Mariam"/>
          <w:sz w:val="24"/>
          <w:szCs w:val="24"/>
          <w:lang w:val="hy-AM"/>
        </w:rPr>
        <w:t xml:space="preserve"> </w:t>
      </w:r>
      <w:r w:rsidR="00F50312" w:rsidRPr="0088206F">
        <w:rPr>
          <w:rFonts w:ascii="GHEA Mariam" w:hAnsi="GHEA Mariam"/>
          <w:sz w:val="24"/>
          <w:szCs w:val="24"/>
          <w:lang w:val="hy-AM"/>
        </w:rPr>
        <w:t>18-ին ընդունված ՀՀ քրեական օրենսգրքի 65-րդ հոդվածով սահմանված կանոնը, քանի որ անձի համար նախատեսում է հանցափորձի դեպքում պատիժ նշանակելու նպաստավոր կանոն։</w:t>
      </w:r>
      <w:r w:rsidR="00F50312" w:rsidRPr="0088206F">
        <w:rPr>
          <w:rFonts w:ascii="GHEA Mariam" w:hAnsi="GHEA Mariam"/>
          <w:lang w:val="hy-AM"/>
        </w:rPr>
        <w:t xml:space="preserve"> </w:t>
      </w:r>
      <w:r w:rsidR="00A23BD0" w:rsidRPr="0088206F">
        <w:rPr>
          <w:rFonts w:ascii="GHEA Mariam" w:hAnsi="GHEA Mariam"/>
          <w:sz w:val="24"/>
          <w:szCs w:val="24"/>
          <w:lang w:val="hy-AM"/>
        </w:rPr>
        <w:t>Ուստի</w:t>
      </w:r>
      <w:r w:rsidR="00F50312" w:rsidRPr="0088206F">
        <w:rPr>
          <w:rFonts w:ascii="GHEA Mariam" w:hAnsi="GHEA Mariam"/>
          <w:sz w:val="24"/>
          <w:szCs w:val="24"/>
          <w:lang w:val="hy-AM"/>
        </w:rPr>
        <w:t xml:space="preserve">, Վճռաբեկ դատարանը գտնում է, որ </w:t>
      </w:r>
      <w:r w:rsidR="0027369E" w:rsidRPr="0088206F">
        <w:rPr>
          <w:rFonts w:ascii="GHEA Mariam" w:hAnsi="GHEA Mariam"/>
          <w:sz w:val="24"/>
          <w:szCs w:val="24"/>
          <w:lang w:val="hy-AM"/>
        </w:rPr>
        <w:t>Գ</w:t>
      </w:r>
      <w:r w:rsidR="0027369E" w:rsidRPr="0088206F">
        <w:rPr>
          <w:rFonts w:ascii="Cambria Math" w:hAnsi="Cambria Math" w:cs="Cambria Math"/>
          <w:sz w:val="24"/>
          <w:szCs w:val="24"/>
          <w:lang w:val="hy-AM"/>
        </w:rPr>
        <w:t>․</w:t>
      </w:r>
      <w:r w:rsidR="0027369E" w:rsidRPr="0088206F">
        <w:rPr>
          <w:rFonts w:ascii="GHEA Mariam" w:hAnsi="GHEA Mariam"/>
          <w:sz w:val="24"/>
          <w:szCs w:val="24"/>
          <w:lang w:val="hy-AM"/>
        </w:rPr>
        <w:t>Գյոզալյանի</w:t>
      </w:r>
      <w:r w:rsidR="00F50312" w:rsidRPr="0088206F">
        <w:rPr>
          <w:rFonts w:ascii="GHEA Mariam" w:hAnsi="GHEA Mariam"/>
          <w:sz w:val="24"/>
          <w:szCs w:val="24"/>
          <w:lang w:val="hy-AM"/>
        </w:rPr>
        <w:t xml:space="preserve"> նկատմամբ պատիժ պետք է նշանակել 2003 թվականի ապրիլի 18-ին ընդունված ՀՀ քրեական օրենսգրքի </w:t>
      </w:r>
      <w:r w:rsidR="0027369E" w:rsidRPr="0088206F">
        <w:rPr>
          <w:rFonts w:ascii="GHEA Mariam" w:hAnsi="GHEA Mariam"/>
          <w:sz w:val="24"/>
          <w:szCs w:val="24"/>
          <w:lang w:val="hy-AM"/>
        </w:rPr>
        <w:t>65</w:t>
      </w:r>
      <w:r w:rsidR="00F50312" w:rsidRPr="0088206F">
        <w:rPr>
          <w:rFonts w:ascii="GHEA Mariam" w:hAnsi="GHEA Mariam"/>
          <w:sz w:val="24"/>
          <w:szCs w:val="24"/>
          <w:lang w:val="hy-AM"/>
        </w:rPr>
        <w:t>-րդ հոդվածի</w:t>
      </w:r>
      <w:r w:rsidR="0027369E" w:rsidRPr="0088206F">
        <w:rPr>
          <w:rFonts w:ascii="GHEA Mariam" w:hAnsi="GHEA Mariam"/>
          <w:sz w:val="24"/>
          <w:szCs w:val="24"/>
          <w:lang w:val="hy-AM"/>
        </w:rPr>
        <w:t xml:space="preserve"> 3-րդ մասի</w:t>
      </w:r>
      <w:r w:rsidR="00F50312" w:rsidRPr="0088206F">
        <w:rPr>
          <w:rFonts w:ascii="GHEA Mariam" w:hAnsi="GHEA Mariam"/>
          <w:sz w:val="24"/>
          <w:szCs w:val="24"/>
          <w:lang w:val="hy-AM"/>
        </w:rPr>
        <w:t xml:space="preserve"> կարգով՝ համապատասխան հոդվածի սանկցիայով նախատեսված առավելագույն պատժի </w:t>
      </w:r>
      <w:r w:rsidR="0027369E" w:rsidRPr="0088206F">
        <w:rPr>
          <w:rFonts w:ascii="GHEA Mariam" w:hAnsi="GHEA Mariam"/>
          <w:sz w:val="24"/>
          <w:szCs w:val="24"/>
          <w:lang w:val="hy-AM"/>
        </w:rPr>
        <w:t>երեք քառորդից ո</w:t>
      </w:r>
      <w:r w:rsidR="00047E56" w:rsidRPr="0088206F">
        <w:rPr>
          <w:rFonts w:ascii="GHEA Mariam" w:hAnsi="GHEA Mariam"/>
          <w:sz w:val="24"/>
          <w:szCs w:val="24"/>
          <w:lang w:val="hy-AM"/>
        </w:rPr>
        <w:t>չ</w:t>
      </w:r>
      <w:r w:rsidR="0027369E" w:rsidRPr="0088206F">
        <w:rPr>
          <w:rFonts w:ascii="GHEA Mariam" w:hAnsi="GHEA Mariam"/>
          <w:sz w:val="24"/>
          <w:szCs w:val="24"/>
          <w:lang w:val="hy-AM"/>
        </w:rPr>
        <w:t xml:space="preserve"> ավել։</w:t>
      </w:r>
    </w:p>
    <w:p w14:paraId="793A3CE1" w14:textId="485F6E24" w:rsidR="00E22F1E" w:rsidRPr="0088206F" w:rsidRDefault="002E27C8" w:rsidP="00101CBA">
      <w:pPr>
        <w:tabs>
          <w:tab w:val="left" w:pos="567"/>
        </w:tabs>
        <w:spacing w:line="360" w:lineRule="auto"/>
        <w:ind w:leftChars="0" w:firstLineChars="297" w:firstLine="713"/>
        <w:jc w:val="both"/>
        <w:rPr>
          <w:rFonts w:ascii="GHEA Mariam" w:hAnsi="GHEA Mariam"/>
          <w:sz w:val="24"/>
          <w:szCs w:val="24"/>
          <w:shd w:val="clear" w:color="auto" w:fill="FFFFFF"/>
          <w:lang w:val="hy-AM"/>
        </w:rPr>
      </w:pPr>
      <w:r w:rsidRPr="0088206F">
        <w:rPr>
          <w:rFonts w:ascii="GHEA Mariam" w:hAnsi="GHEA Mariam"/>
          <w:sz w:val="24"/>
          <w:szCs w:val="24"/>
          <w:shd w:val="clear" w:color="auto" w:fill="FFFFFF"/>
          <w:lang w:val="hy-AM"/>
        </w:rPr>
        <w:lastRenderedPageBreak/>
        <w:t xml:space="preserve">Վճռաբեկ դատարանը, հիմք ընդունելով </w:t>
      </w:r>
      <w:r w:rsidR="00D95F8F" w:rsidRPr="0088206F">
        <w:rPr>
          <w:rFonts w:ascii="GHEA Mariam" w:hAnsi="GHEA Mariam"/>
          <w:sz w:val="24"/>
          <w:szCs w:val="24"/>
          <w:shd w:val="clear" w:color="auto" w:fill="FFFFFF"/>
          <w:lang w:val="hy-AM"/>
        </w:rPr>
        <w:t>Գ</w:t>
      </w:r>
      <w:r w:rsidR="00D95F8F" w:rsidRPr="0088206F">
        <w:rPr>
          <w:rFonts w:ascii="Cambria Math" w:hAnsi="Cambria Math" w:cs="Cambria Math"/>
          <w:sz w:val="24"/>
          <w:szCs w:val="24"/>
          <w:shd w:val="clear" w:color="auto" w:fill="FFFFFF"/>
          <w:lang w:val="hy-AM"/>
        </w:rPr>
        <w:t>․</w:t>
      </w:r>
      <w:r w:rsidR="00D95F8F" w:rsidRPr="0088206F">
        <w:rPr>
          <w:rFonts w:ascii="GHEA Mariam" w:hAnsi="GHEA Mariam"/>
          <w:sz w:val="24"/>
          <w:szCs w:val="24"/>
          <w:shd w:val="clear" w:color="auto" w:fill="FFFFFF"/>
          <w:lang w:val="hy-AM"/>
        </w:rPr>
        <w:t>Գյոզալյանի</w:t>
      </w:r>
      <w:r w:rsidR="00D95F8F" w:rsidRPr="0088206F">
        <w:rPr>
          <w:rFonts w:ascii="GHEA Mariam" w:hAnsi="GHEA Mariam"/>
          <w:sz w:val="24"/>
          <w:szCs w:val="24"/>
          <w:lang w:val="hy-AM"/>
        </w:rPr>
        <w:t xml:space="preserve"> </w:t>
      </w:r>
      <w:r w:rsidR="00D95F8F" w:rsidRPr="0088206F">
        <w:rPr>
          <w:rFonts w:ascii="GHEA Mariam" w:hAnsi="GHEA Mariam"/>
          <w:sz w:val="24"/>
          <w:szCs w:val="24"/>
          <w:shd w:val="clear" w:color="auto" w:fill="FFFFFF"/>
          <w:lang w:val="hy-AM"/>
        </w:rPr>
        <w:t>կատարված հանցագործությունների բնույթն ու վտանգավորությ</w:t>
      </w:r>
      <w:r w:rsidR="00CC36B2" w:rsidRPr="0088206F">
        <w:rPr>
          <w:rFonts w:ascii="GHEA Mariam" w:hAnsi="GHEA Mariam"/>
          <w:sz w:val="24"/>
          <w:szCs w:val="24"/>
          <w:shd w:val="clear" w:color="auto" w:fill="FFFFFF"/>
          <w:lang w:val="hy-AM"/>
        </w:rPr>
        <w:t>ան աստիճանը</w:t>
      </w:r>
      <w:r w:rsidR="00D95F8F" w:rsidRPr="0088206F">
        <w:rPr>
          <w:rFonts w:ascii="GHEA Mariam" w:hAnsi="GHEA Mariam"/>
          <w:sz w:val="24"/>
          <w:szCs w:val="24"/>
          <w:shd w:val="clear" w:color="auto" w:fill="FFFFFF"/>
          <w:lang w:val="hy-AM"/>
        </w:rPr>
        <w:t xml:space="preserve">, </w:t>
      </w:r>
      <w:r w:rsidR="00A91704" w:rsidRPr="0088206F">
        <w:rPr>
          <w:rFonts w:ascii="GHEA Mariam" w:hAnsi="GHEA Mariam"/>
          <w:sz w:val="24"/>
          <w:szCs w:val="24"/>
          <w:lang w:val="hy-AM"/>
        </w:rPr>
        <w:t xml:space="preserve">պատիժը ծանրացնող հանգամանքի </w:t>
      </w:r>
      <w:r w:rsidR="00E83B6F" w:rsidRPr="0088206F">
        <w:rPr>
          <w:rFonts w:ascii="GHEA Mariam" w:hAnsi="GHEA Mariam"/>
          <w:sz w:val="24"/>
          <w:szCs w:val="24"/>
          <w:lang w:val="hy-AM"/>
        </w:rPr>
        <w:t>առկայությունը</w:t>
      </w:r>
      <w:r w:rsidR="00A91704" w:rsidRPr="0088206F">
        <w:rPr>
          <w:rFonts w:ascii="GHEA Mariam" w:hAnsi="GHEA Mariam"/>
          <w:sz w:val="24"/>
          <w:szCs w:val="24"/>
          <w:lang w:val="hy-AM"/>
        </w:rPr>
        <w:t xml:space="preserve">, </w:t>
      </w:r>
      <w:r w:rsidR="00D95F8F" w:rsidRPr="0088206F">
        <w:rPr>
          <w:rFonts w:ascii="GHEA Mariam" w:hAnsi="GHEA Mariam"/>
          <w:sz w:val="24"/>
          <w:szCs w:val="24"/>
          <w:shd w:val="clear" w:color="auto" w:fill="FFFFFF"/>
          <w:lang w:val="hy-AM"/>
        </w:rPr>
        <w:t>ինչպես նաև</w:t>
      </w:r>
      <w:r w:rsidR="00A91704" w:rsidRPr="0088206F">
        <w:rPr>
          <w:rFonts w:ascii="GHEA Mariam" w:hAnsi="GHEA Mariam"/>
          <w:sz w:val="24"/>
          <w:szCs w:val="24"/>
          <w:lang w:val="hy-AM"/>
        </w:rPr>
        <w:t xml:space="preserve"> պատժի անհատականացման գործընթացում հաշվի առնված </w:t>
      </w:r>
      <w:r w:rsidR="009B4A47" w:rsidRPr="0088206F">
        <w:rPr>
          <w:rFonts w:ascii="GHEA Mariam" w:hAnsi="GHEA Mariam"/>
          <w:sz w:val="24"/>
          <w:szCs w:val="24"/>
          <w:lang w:val="hy-AM"/>
        </w:rPr>
        <w:t>մյուս</w:t>
      </w:r>
      <w:r w:rsidR="00681F40" w:rsidRPr="0088206F">
        <w:rPr>
          <w:rFonts w:ascii="GHEA Mariam" w:hAnsi="GHEA Mariam"/>
          <w:sz w:val="24"/>
          <w:szCs w:val="24"/>
          <w:lang w:val="hy-AM"/>
        </w:rPr>
        <w:t xml:space="preserve"> հանգամանքները</w:t>
      </w:r>
      <w:r w:rsidR="00821CA1" w:rsidRPr="0088206F">
        <w:rPr>
          <w:rStyle w:val="FootnoteReference"/>
          <w:rFonts w:ascii="GHEA Mariam" w:hAnsi="GHEA Mariam"/>
          <w:sz w:val="24"/>
          <w:szCs w:val="24"/>
          <w:shd w:val="clear" w:color="auto" w:fill="FFFFFF"/>
          <w:lang w:val="hy-AM"/>
        </w:rPr>
        <w:footnoteReference w:id="17"/>
      </w:r>
      <w:r w:rsidR="00D95F8F" w:rsidRPr="0088206F">
        <w:rPr>
          <w:rFonts w:ascii="GHEA Mariam" w:hAnsi="GHEA Mariam"/>
          <w:sz w:val="24"/>
          <w:szCs w:val="24"/>
          <w:shd w:val="clear" w:color="auto" w:fill="FFFFFF"/>
          <w:lang w:val="hy-AM"/>
        </w:rPr>
        <w:t>, գտնում է,</w:t>
      </w:r>
      <w:r w:rsidR="00E22F1E" w:rsidRPr="0088206F">
        <w:rPr>
          <w:rFonts w:ascii="GHEA Mariam" w:hAnsi="GHEA Mariam"/>
          <w:sz w:val="24"/>
          <w:szCs w:val="24"/>
          <w:shd w:val="clear" w:color="auto" w:fill="FFFFFF"/>
          <w:lang w:val="hy-AM"/>
        </w:rPr>
        <w:t xml:space="preserve"> որ 2021 թվականի մայիսի 5-ին ընդունված ՀՀ քրեական օրենսգրքի </w:t>
      </w:r>
      <w:r w:rsidR="005C55CD" w:rsidRPr="0088206F">
        <w:rPr>
          <w:rFonts w:ascii="GHEA Mariam" w:hAnsi="GHEA Mariam"/>
          <w:sz w:val="24"/>
          <w:szCs w:val="24"/>
          <w:lang w:val="hy-AM"/>
        </w:rPr>
        <w:t xml:space="preserve">44-393-րդ հոդվածի 2-րդ մասի </w:t>
      </w:r>
      <w:r w:rsidR="001444D6" w:rsidRPr="0088206F">
        <w:rPr>
          <w:rFonts w:ascii="GHEA Mariam" w:hAnsi="GHEA Mariam"/>
          <w:sz w:val="24"/>
          <w:szCs w:val="24"/>
          <w:lang w:val="hy-AM"/>
        </w:rPr>
        <w:t>5</w:t>
      </w:r>
      <w:r w:rsidR="005C55CD" w:rsidRPr="0088206F">
        <w:rPr>
          <w:rFonts w:ascii="GHEA Mariam" w:hAnsi="GHEA Mariam"/>
          <w:sz w:val="24"/>
          <w:szCs w:val="24"/>
          <w:lang w:val="hy-AM"/>
        </w:rPr>
        <w:t>-րդ կետով Գ</w:t>
      </w:r>
      <w:r w:rsidR="005C55CD" w:rsidRPr="0088206F">
        <w:rPr>
          <w:rFonts w:ascii="Cambria Math" w:hAnsi="Cambria Math" w:cs="Cambria Math"/>
          <w:sz w:val="24"/>
          <w:szCs w:val="24"/>
          <w:lang w:val="hy-AM"/>
        </w:rPr>
        <w:t>․</w:t>
      </w:r>
      <w:r w:rsidR="005C55CD" w:rsidRPr="0088206F">
        <w:rPr>
          <w:rFonts w:ascii="GHEA Mariam" w:hAnsi="GHEA Mariam"/>
          <w:sz w:val="24"/>
          <w:szCs w:val="24"/>
          <w:lang w:val="hy-AM"/>
        </w:rPr>
        <w:t xml:space="preserve">Գյոզալյանի </w:t>
      </w:r>
      <w:r w:rsidR="005C55CD" w:rsidRPr="0088206F">
        <w:rPr>
          <w:rFonts w:ascii="GHEA Mariam" w:hAnsi="GHEA Mariam"/>
          <w:sz w:val="24"/>
          <w:szCs w:val="24"/>
          <w:shd w:val="clear" w:color="auto" w:fill="FFFFFF"/>
          <w:lang w:val="hy-AM"/>
        </w:rPr>
        <w:t>նկատմամբ</w:t>
      </w:r>
      <w:r w:rsidR="00F228DF" w:rsidRPr="0088206F">
        <w:rPr>
          <w:rFonts w:ascii="GHEA Mariam" w:hAnsi="GHEA Mariam"/>
          <w:sz w:val="24"/>
          <w:szCs w:val="24"/>
          <w:shd w:val="clear" w:color="auto" w:fill="FFFFFF"/>
          <w:lang w:val="hy-AM"/>
        </w:rPr>
        <w:t xml:space="preserve"> պետք է պատիժ նշանակել ազատազրկում՝ </w:t>
      </w:r>
      <w:r w:rsidR="006C7E03" w:rsidRPr="0088206F">
        <w:rPr>
          <w:rFonts w:ascii="GHEA Mariam" w:hAnsi="GHEA Mariam"/>
          <w:sz w:val="24"/>
          <w:szCs w:val="24"/>
          <w:shd w:val="clear" w:color="auto" w:fill="FFFFFF"/>
          <w:lang w:val="hy-AM"/>
        </w:rPr>
        <w:t>4</w:t>
      </w:r>
      <w:r w:rsidR="00F228DF" w:rsidRPr="0088206F">
        <w:rPr>
          <w:rFonts w:ascii="GHEA Mariam" w:hAnsi="GHEA Mariam"/>
          <w:sz w:val="24"/>
          <w:szCs w:val="24"/>
          <w:shd w:val="clear" w:color="auto" w:fill="FFFFFF"/>
          <w:lang w:val="hy-AM"/>
        </w:rPr>
        <w:t xml:space="preserve"> (</w:t>
      </w:r>
      <w:r w:rsidR="006C7E03" w:rsidRPr="0088206F">
        <w:rPr>
          <w:rFonts w:ascii="GHEA Mariam" w:hAnsi="GHEA Mariam"/>
          <w:sz w:val="24"/>
          <w:szCs w:val="24"/>
          <w:shd w:val="clear" w:color="auto" w:fill="FFFFFF"/>
          <w:lang w:val="hy-AM"/>
        </w:rPr>
        <w:t>չորս</w:t>
      </w:r>
      <w:r w:rsidR="00F228DF" w:rsidRPr="0088206F">
        <w:rPr>
          <w:rFonts w:ascii="GHEA Mariam" w:hAnsi="GHEA Mariam"/>
          <w:sz w:val="24"/>
          <w:szCs w:val="24"/>
          <w:shd w:val="clear" w:color="auto" w:fill="FFFFFF"/>
          <w:lang w:val="hy-AM"/>
        </w:rPr>
        <w:t xml:space="preserve">) տարի </w:t>
      </w:r>
      <w:r w:rsidR="006C7E03" w:rsidRPr="0088206F">
        <w:rPr>
          <w:rFonts w:ascii="GHEA Mariam" w:hAnsi="GHEA Mariam"/>
          <w:sz w:val="24"/>
          <w:szCs w:val="24"/>
          <w:shd w:val="clear" w:color="auto" w:fill="FFFFFF"/>
          <w:lang w:val="hy-AM"/>
        </w:rPr>
        <w:t>6</w:t>
      </w:r>
      <w:r w:rsidR="00F228DF" w:rsidRPr="0088206F">
        <w:rPr>
          <w:rFonts w:ascii="GHEA Mariam" w:hAnsi="GHEA Mariam"/>
          <w:sz w:val="24"/>
          <w:szCs w:val="24"/>
          <w:shd w:val="clear" w:color="auto" w:fill="FFFFFF"/>
          <w:lang w:val="hy-AM"/>
        </w:rPr>
        <w:t xml:space="preserve"> (</w:t>
      </w:r>
      <w:r w:rsidR="006C7E03" w:rsidRPr="0088206F">
        <w:rPr>
          <w:rFonts w:ascii="GHEA Mariam" w:hAnsi="GHEA Mariam"/>
          <w:sz w:val="24"/>
          <w:szCs w:val="24"/>
          <w:shd w:val="clear" w:color="auto" w:fill="FFFFFF"/>
          <w:lang w:val="hy-AM"/>
        </w:rPr>
        <w:t>վեց</w:t>
      </w:r>
      <w:r w:rsidR="00F228DF" w:rsidRPr="0088206F">
        <w:rPr>
          <w:rFonts w:ascii="GHEA Mariam" w:hAnsi="GHEA Mariam"/>
          <w:sz w:val="24"/>
          <w:szCs w:val="24"/>
          <w:shd w:val="clear" w:color="auto" w:fill="FFFFFF"/>
          <w:lang w:val="hy-AM"/>
        </w:rPr>
        <w:t>) ամիս ժամկետով,</w:t>
      </w:r>
      <w:r w:rsidR="006C7E03" w:rsidRPr="0088206F">
        <w:rPr>
          <w:rFonts w:ascii="GHEA Mariam" w:hAnsi="GHEA Mariam"/>
          <w:sz w:val="24"/>
          <w:szCs w:val="24"/>
          <w:lang w:val="hy-AM"/>
        </w:rPr>
        <w:t xml:space="preserve"> 44-46-396-րդ հոդվածի 3-րդ </w:t>
      </w:r>
      <w:r w:rsidR="001444D6" w:rsidRPr="0088206F">
        <w:rPr>
          <w:rFonts w:ascii="GHEA Mariam" w:hAnsi="GHEA Mariam"/>
          <w:sz w:val="24"/>
          <w:szCs w:val="24"/>
          <w:lang w:val="hy-AM"/>
        </w:rPr>
        <w:t>մասով</w:t>
      </w:r>
      <w:r w:rsidR="006C7E03" w:rsidRPr="0088206F">
        <w:rPr>
          <w:rFonts w:ascii="GHEA Mariam" w:hAnsi="GHEA Mariam"/>
          <w:sz w:val="24"/>
          <w:szCs w:val="24"/>
          <w:lang w:val="hy-AM"/>
        </w:rPr>
        <w:t xml:space="preserve">՝ </w:t>
      </w:r>
      <w:r w:rsidR="006C7E03" w:rsidRPr="0088206F">
        <w:rPr>
          <w:rFonts w:ascii="GHEA Mariam" w:hAnsi="GHEA Mariam"/>
          <w:sz w:val="24"/>
          <w:szCs w:val="24"/>
          <w:shd w:val="clear" w:color="auto" w:fill="FFFFFF"/>
          <w:lang w:val="hy-AM"/>
        </w:rPr>
        <w:t xml:space="preserve">ազատազրկում՝ </w:t>
      </w:r>
      <w:r w:rsidR="004162B3" w:rsidRPr="0088206F">
        <w:rPr>
          <w:rFonts w:ascii="GHEA Mariam" w:hAnsi="GHEA Mariam"/>
          <w:sz w:val="24"/>
          <w:szCs w:val="24"/>
          <w:shd w:val="clear" w:color="auto" w:fill="FFFFFF"/>
          <w:lang w:val="hy-AM"/>
        </w:rPr>
        <w:t>2</w:t>
      </w:r>
      <w:r w:rsidR="006C7E03" w:rsidRPr="0088206F">
        <w:rPr>
          <w:rFonts w:ascii="GHEA Mariam" w:hAnsi="GHEA Mariam"/>
          <w:sz w:val="24"/>
          <w:szCs w:val="24"/>
          <w:shd w:val="clear" w:color="auto" w:fill="FFFFFF"/>
          <w:lang w:val="hy-AM"/>
        </w:rPr>
        <w:t xml:space="preserve"> (</w:t>
      </w:r>
      <w:r w:rsidR="004162B3" w:rsidRPr="0088206F">
        <w:rPr>
          <w:rFonts w:ascii="GHEA Mariam" w:hAnsi="GHEA Mariam"/>
          <w:sz w:val="24"/>
          <w:szCs w:val="24"/>
          <w:shd w:val="clear" w:color="auto" w:fill="FFFFFF"/>
          <w:lang w:val="hy-AM"/>
        </w:rPr>
        <w:t>երկու</w:t>
      </w:r>
      <w:r w:rsidR="006C7E03" w:rsidRPr="0088206F">
        <w:rPr>
          <w:rFonts w:ascii="GHEA Mariam" w:hAnsi="GHEA Mariam"/>
          <w:sz w:val="24"/>
          <w:szCs w:val="24"/>
          <w:shd w:val="clear" w:color="auto" w:fill="FFFFFF"/>
          <w:lang w:val="hy-AM"/>
        </w:rPr>
        <w:t>) տարի 6 (վեց) ամիս ժամկետով</w:t>
      </w:r>
      <w:r w:rsidR="004162B3" w:rsidRPr="0088206F">
        <w:rPr>
          <w:rFonts w:ascii="GHEA Mariam" w:hAnsi="GHEA Mariam"/>
          <w:sz w:val="24"/>
          <w:szCs w:val="24"/>
          <w:shd w:val="clear" w:color="auto" w:fill="FFFFFF"/>
          <w:lang w:val="hy-AM"/>
        </w:rPr>
        <w:t>։</w:t>
      </w:r>
    </w:p>
    <w:p w14:paraId="47FDA190" w14:textId="77777777" w:rsidR="00C5028F" w:rsidRPr="0088206F" w:rsidRDefault="00794873" w:rsidP="00101CBA">
      <w:pPr>
        <w:tabs>
          <w:tab w:val="left" w:pos="567"/>
        </w:tabs>
        <w:spacing w:line="360" w:lineRule="auto"/>
        <w:ind w:leftChars="0" w:firstLineChars="297" w:firstLine="713"/>
        <w:jc w:val="both"/>
        <w:rPr>
          <w:rFonts w:ascii="GHEA Mariam" w:hAnsi="GHEA Mariam"/>
          <w:sz w:val="24"/>
          <w:szCs w:val="24"/>
          <w:shd w:val="clear" w:color="auto" w:fill="FFFFFF"/>
          <w:lang w:val="hy-AM"/>
        </w:rPr>
      </w:pPr>
      <w:r w:rsidRPr="0088206F">
        <w:rPr>
          <w:rFonts w:ascii="GHEA Mariam" w:hAnsi="GHEA Mariam"/>
          <w:sz w:val="24"/>
          <w:szCs w:val="24"/>
          <w:shd w:val="clear" w:color="auto" w:fill="FFFFFF"/>
          <w:lang w:val="hy-AM"/>
        </w:rPr>
        <w:t xml:space="preserve">Անդրադառնալով հանցանքների համակցության դեպքում պատիժ նշանակելու կարգին՝ Վճռաբեկ դատարանն ընդգծում է, որ սույն գործով կիրառելի է 2003 թվականի ապրիլի 18-ին ընդունված ՀՀ քրեական օրենսգրքի 66-րդ հոդվածով սահմանված կանոնը, քանի որ այն, գործող քրեական օրենսգրքի 74-րդ հոդվածով սահմանված կարգավորումների համեմատ, անձի համար, ընդհանուր առմամբ, նախատեսում է պատիժ նշանակելու առավել նպաստավոր կանոններ։ Ուստի, Վճռաբեկ դատարանը գտնում է, որ </w:t>
      </w:r>
      <w:r w:rsidR="00C5028F" w:rsidRPr="0088206F">
        <w:rPr>
          <w:rFonts w:ascii="GHEA Mariam" w:hAnsi="GHEA Mariam"/>
          <w:sz w:val="24"/>
          <w:szCs w:val="24"/>
          <w:shd w:val="clear" w:color="auto" w:fill="FFFFFF"/>
          <w:lang w:val="hy-AM"/>
        </w:rPr>
        <w:t>Գ</w:t>
      </w:r>
      <w:r w:rsidR="00C5028F" w:rsidRPr="0088206F">
        <w:rPr>
          <w:rFonts w:ascii="Cambria Math" w:hAnsi="Cambria Math" w:cs="Cambria Math"/>
          <w:sz w:val="24"/>
          <w:szCs w:val="24"/>
          <w:shd w:val="clear" w:color="auto" w:fill="FFFFFF"/>
          <w:lang w:val="hy-AM"/>
        </w:rPr>
        <w:t>․</w:t>
      </w:r>
      <w:r w:rsidR="00C5028F" w:rsidRPr="0088206F">
        <w:rPr>
          <w:rFonts w:ascii="GHEA Mariam" w:hAnsi="GHEA Mariam"/>
          <w:sz w:val="24"/>
          <w:szCs w:val="24"/>
          <w:shd w:val="clear" w:color="auto" w:fill="FFFFFF"/>
          <w:lang w:val="hy-AM"/>
        </w:rPr>
        <w:t>Գյոզալյանի</w:t>
      </w:r>
      <w:r w:rsidRPr="0088206F">
        <w:rPr>
          <w:rFonts w:ascii="GHEA Mariam" w:hAnsi="GHEA Mariam"/>
          <w:sz w:val="24"/>
          <w:szCs w:val="24"/>
          <w:shd w:val="clear" w:color="auto" w:fill="FFFFFF"/>
          <w:lang w:val="hy-AM"/>
        </w:rPr>
        <w:t xml:space="preserve"> նկատմամբ վերջնական պատիժ պետք է նշանակել 2003 թվականի ապրիլի 18-ին ընդունված ՀՀ քրեական օրենսգրքի 66-րդ հոդվածի կարգով՝ պատիժները մասնակիորեն գումարելու միջոցով։</w:t>
      </w:r>
    </w:p>
    <w:p w14:paraId="1D8D207D" w14:textId="602A0BDB" w:rsidR="004F4A56" w:rsidRPr="0088206F" w:rsidRDefault="00794873" w:rsidP="00101CBA">
      <w:pPr>
        <w:tabs>
          <w:tab w:val="left" w:pos="567"/>
        </w:tabs>
        <w:spacing w:line="360" w:lineRule="auto"/>
        <w:ind w:leftChars="0" w:firstLineChars="297" w:firstLine="713"/>
        <w:jc w:val="both"/>
        <w:rPr>
          <w:rFonts w:ascii="GHEA Mariam" w:hAnsi="GHEA Mariam"/>
          <w:sz w:val="24"/>
          <w:szCs w:val="24"/>
          <w:shd w:val="clear" w:color="auto" w:fill="FFFFFF"/>
          <w:lang w:val="hy-AM"/>
        </w:rPr>
      </w:pPr>
      <w:r w:rsidRPr="0088206F">
        <w:rPr>
          <w:rFonts w:ascii="GHEA Mariam" w:hAnsi="GHEA Mariam"/>
          <w:sz w:val="24"/>
          <w:szCs w:val="24"/>
          <w:shd w:val="clear" w:color="auto" w:fill="FFFFFF"/>
          <w:lang w:val="hy-AM"/>
        </w:rPr>
        <w:t xml:space="preserve">Այսպես՝ </w:t>
      </w:r>
      <w:r w:rsidR="00C5028F" w:rsidRPr="0088206F">
        <w:rPr>
          <w:rFonts w:ascii="GHEA Mariam" w:hAnsi="GHEA Mariam"/>
          <w:sz w:val="24"/>
          <w:szCs w:val="24"/>
          <w:shd w:val="clear" w:color="auto" w:fill="FFFFFF"/>
          <w:lang w:val="hy-AM"/>
        </w:rPr>
        <w:t xml:space="preserve">2021 թվականի մայիսի 5-ին ընդունված ՀՀ քրեական օրենսգրքի </w:t>
      </w:r>
      <w:r w:rsidR="00D95351" w:rsidRPr="0088206F">
        <w:rPr>
          <w:rFonts w:ascii="GHEA Mariam" w:hAnsi="GHEA Mariam"/>
          <w:sz w:val="24"/>
          <w:szCs w:val="24"/>
          <w:shd w:val="clear" w:color="auto" w:fill="FFFFFF"/>
          <w:lang w:val="hy-AM"/>
        </w:rPr>
        <w:t xml:space="preserve">      </w:t>
      </w:r>
      <w:r w:rsidR="0088206F" w:rsidRPr="0088206F">
        <w:rPr>
          <w:rFonts w:ascii="GHEA Mariam" w:hAnsi="GHEA Mariam"/>
          <w:sz w:val="24"/>
          <w:szCs w:val="24"/>
          <w:shd w:val="clear" w:color="auto" w:fill="FFFFFF"/>
          <w:lang w:val="hy-AM"/>
        </w:rPr>
        <w:t xml:space="preserve"> </w:t>
      </w:r>
      <w:r w:rsidR="00C5028F" w:rsidRPr="0088206F">
        <w:rPr>
          <w:rFonts w:ascii="GHEA Mariam" w:hAnsi="GHEA Mariam"/>
          <w:sz w:val="24"/>
          <w:szCs w:val="24"/>
          <w:lang w:val="hy-AM"/>
        </w:rPr>
        <w:t xml:space="preserve">44-393-րդ հոդվածի 2-րդ մասի </w:t>
      </w:r>
      <w:r w:rsidR="001444D6" w:rsidRPr="0088206F">
        <w:rPr>
          <w:rFonts w:ascii="GHEA Mariam" w:hAnsi="GHEA Mariam"/>
          <w:sz w:val="24"/>
          <w:szCs w:val="24"/>
          <w:lang w:val="hy-AM"/>
        </w:rPr>
        <w:t>5</w:t>
      </w:r>
      <w:r w:rsidR="00C5028F" w:rsidRPr="0088206F">
        <w:rPr>
          <w:rFonts w:ascii="GHEA Mariam" w:hAnsi="GHEA Mariam"/>
          <w:sz w:val="24"/>
          <w:szCs w:val="24"/>
          <w:lang w:val="hy-AM"/>
        </w:rPr>
        <w:t>-րդ կետով</w:t>
      </w:r>
      <w:r w:rsidR="00C5028F" w:rsidRPr="0088206F">
        <w:rPr>
          <w:rFonts w:ascii="GHEA Mariam" w:hAnsi="GHEA Mariam"/>
          <w:sz w:val="24"/>
          <w:szCs w:val="24"/>
          <w:shd w:val="clear" w:color="auto" w:fill="FFFFFF"/>
          <w:lang w:val="hy-AM"/>
        </w:rPr>
        <w:t xml:space="preserve"> նշանակված 4 (չորս) տարի 6 (վեց) ամիս ժամկետով ազատազրկմանը պետք է մասնակիորեն գումարել </w:t>
      </w:r>
      <w:r w:rsidR="00C5028F" w:rsidRPr="0088206F">
        <w:rPr>
          <w:rFonts w:ascii="GHEA Mariam" w:hAnsi="GHEA Mariam"/>
          <w:sz w:val="24"/>
          <w:szCs w:val="24"/>
          <w:lang w:val="hy-AM"/>
        </w:rPr>
        <w:t xml:space="preserve">44-46-396-րդ հոդվածի 3-րդ </w:t>
      </w:r>
      <w:r w:rsidR="001444D6" w:rsidRPr="0088206F">
        <w:rPr>
          <w:rFonts w:ascii="GHEA Mariam" w:hAnsi="GHEA Mariam"/>
          <w:sz w:val="24"/>
          <w:szCs w:val="24"/>
          <w:lang w:val="hy-AM"/>
        </w:rPr>
        <w:t>մասով</w:t>
      </w:r>
      <w:r w:rsidR="00060468" w:rsidRPr="0088206F">
        <w:rPr>
          <w:rFonts w:ascii="GHEA Mariam" w:hAnsi="GHEA Mariam"/>
          <w:sz w:val="24"/>
          <w:szCs w:val="24"/>
          <w:shd w:val="clear" w:color="auto" w:fill="FFFFFF"/>
          <w:lang w:val="hy-AM"/>
        </w:rPr>
        <w:t xml:space="preserve"> նշանակված 2 (երկու) տարի 6 (վեց) ամիս ժամկետով ազատազրկումից</w:t>
      </w:r>
      <w:r w:rsidR="004F4A56" w:rsidRPr="0088206F">
        <w:rPr>
          <w:rFonts w:ascii="GHEA Mariam" w:hAnsi="GHEA Mariam"/>
          <w:sz w:val="24"/>
          <w:szCs w:val="24"/>
          <w:shd w:val="clear" w:color="auto" w:fill="FFFFFF"/>
          <w:lang w:val="hy-AM"/>
        </w:rPr>
        <w:t xml:space="preserve">՝ </w:t>
      </w:r>
      <w:r w:rsidR="0055445F" w:rsidRPr="0088206F">
        <w:rPr>
          <w:rFonts w:ascii="GHEA Mariam" w:hAnsi="GHEA Mariam"/>
          <w:sz w:val="24"/>
          <w:szCs w:val="24"/>
          <w:shd w:val="clear" w:color="auto" w:fill="FFFFFF"/>
          <w:lang w:val="hy-AM"/>
        </w:rPr>
        <w:t>6</w:t>
      </w:r>
      <w:r w:rsidR="004F4A56" w:rsidRPr="0088206F">
        <w:rPr>
          <w:rFonts w:ascii="GHEA Mariam" w:hAnsi="GHEA Mariam"/>
          <w:sz w:val="24"/>
          <w:szCs w:val="24"/>
          <w:shd w:val="clear" w:color="auto" w:fill="FFFFFF"/>
          <w:lang w:val="hy-AM"/>
        </w:rPr>
        <w:t xml:space="preserve"> (</w:t>
      </w:r>
      <w:r w:rsidR="0055445F" w:rsidRPr="0088206F">
        <w:rPr>
          <w:rFonts w:ascii="GHEA Mariam" w:hAnsi="GHEA Mariam"/>
          <w:sz w:val="24"/>
          <w:szCs w:val="24"/>
          <w:shd w:val="clear" w:color="auto" w:fill="FFFFFF"/>
          <w:lang w:val="hy-AM"/>
        </w:rPr>
        <w:t>վեց</w:t>
      </w:r>
      <w:r w:rsidR="004F4A56" w:rsidRPr="0088206F">
        <w:rPr>
          <w:rFonts w:ascii="GHEA Mariam" w:hAnsi="GHEA Mariam"/>
          <w:sz w:val="24"/>
          <w:szCs w:val="24"/>
          <w:shd w:val="clear" w:color="auto" w:fill="FFFFFF"/>
          <w:lang w:val="hy-AM"/>
        </w:rPr>
        <w:t xml:space="preserve">) </w:t>
      </w:r>
      <w:r w:rsidR="0055445F" w:rsidRPr="0088206F">
        <w:rPr>
          <w:rFonts w:ascii="GHEA Mariam" w:hAnsi="GHEA Mariam"/>
          <w:sz w:val="24"/>
          <w:szCs w:val="24"/>
          <w:shd w:val="clear" w:color="auto" w:fill="FFFFFF"/>
          <w:lang w:val="hy-AM"/>
        </w:rPr>
        <w:t>ամիսն</w:t>
      </w:r>
      <w:r w:rsidR="004F4A56" w:rsidRPr="0088206F">
        <w:rPr>
          <w:rFonts w:ascii="GHEA Mariam" w:hAnsi="GHEA Mariam"/>
          <w:sz w:val="24"/>
          <w:szCs w:val="24"/>
          <w:shd w:val="clear" w:color="auto" w:fill="FFFFFF"/>
          <w:lang w:val="hy-AM"/>
        </w:rPr>
        <w:t xml:space="preserve">՝ Գ.Գյոզալյանի նկատմամբ վերջնական պատիժ նշանակելով ազատազրկում՝ </w:t>
      </w:r>
      <w:r w:rsidR="00B807A4" w:rsidRPr="0088206F">
        <w:rPr>
          <w:rFonts w:ascii="GHEA Mariam" w:hAnsi="GHEA Mariam"/>
          <w:sz w:val="24"/>
          <w:szCs w:val="24"/>
          <w:shd w:val="clear" w:color="auto" w:fill="FFFFFF"/>
          <w:lang w:val="hy-AM"/>
        </w:rPr>
        <w:t>5</w:t>
      </w:r>
      <w:r w:rsidR="004F4A56" w:rsidRPr="0088206F">
        <w:rPr>
          <w:rFonts w:ascii="GHEA Mariam" w:hAnsi="GHEA Mariam"/>
          <w:sz w:val="24"/>
          <w:szCs w:val="24"/>
          <w:shd w:val="clear" w:color="auto" w:fill="FFFFFF"/>
          <w:lang w:val="hy-AM"/>
        </w:rPr>
        <w:t xml:space="preserve"> (</w:t>
      </w:r>
      <w:r w:rsidR="009B5CCE" w:rsidRPr="0088206F">
        <w:rPr>
          <w:rFonts w:ascii="GHEA Mariam" w:hAnsi="GHEA Mariam"/>
          <w:sz w:val="24"/>
          <w:szCs w:val="24"/>
          <w:shd w:val="clear" w:color="auto" w:fill="FFFFFF"/>
          <w:lang w:val="hy-AM"/>
        </w:rPr>
        <w:t>հինգ</w:t>
      </w:r>
      <w:r w:rsidR="004F4A56" w:rsidRPr="0088206F">
        <w:rPr>
          <w:rFonts w:ascii="GHEA Mariam" w:hAnsi="GHEA Mariam"/>
          <w:sz w:val="24"/>
          <w:szCs w:val="24"/>
          <w:shd w:val="clear" w:color="auto" w:fill="FFFFFF"/>
          <w:lang w:val="hy-AM"/>
        </w:rPr>
        <w:t>) տարի ժամկետով</w:t>
      </w:r>
      <w:r w:rsidR="00DB711B" w:rsidRPr="0088206F">
        <w:rPr>
          <w:rFonts w:ascii="GHEA Mariam" w:hAnsi="GHEA Mariam"/>
          <w:sz w:val="24"/>
          <w:szCs w:val="24"/>
          <w:shd w:val="clear" w:color="auto" w:fill="FFFFFF"/>
          <w:lang w:val="hy-AM"/>
        </w:rPr>
        <w:t>։</w:t>
      </w:r>
    </w:p>
    <w:p w14:paraId="052DFDB3" w14:textId="4815B70F" w:rsidR="00047E56" w:rsidRPr="0088206F" w:rsidRDefault="00DB3A20" w:rsidP="00101CBA">
      <w:pPr>
        <w:tabs>
          <w:tab w:val="left" w:pos="567"/>
        </w:tabs>
        <w:spacing w:line="360" w:lineRule="auto"/>
        <w:ind w:leftChars="0" w:firstLineChars="297" w:firstLine="713"/>
        <w:jc w:val="both"/>
        <w:rPr>
          <w:rFonts w:ascii="GHEA Mariam" w:hAnsi="GHEA Mariam"/>
          <w:sz w:val="24"/>
          <w:szCs w:val="24"/>
          <w:shd w:val="clear" w:color="auto" w:fill="FFFFFF"/>
          <w:lang w:val="hy-AM"/>
        </w:rPr>
      </w:pPr>
      <w:r w:rsidRPr="0088206F">
        <w:rPr>
          <w:rFonts w:ascii="GHEA Mariam" w:hAnsi="GHEA Mariam"/>
          <w:sz w:val="24"/>
          <w:szCs w:val="24"/>
          <w:lang w:val="hy-AM"/>
        </w:rPr>
        <w:t>15</w:t>
      </w:r>
      <w:r w:rsidRPr="0088206F">
        <w:rPr>
          <w:rFonts w:ascii="Cambria Math" w:hAnsi="Cambria Math" w:cs="Cambria Math"/>
          <w:sz w:val="24"/>
          <w:szCs w:val="24"/>
          <w:lang w:val="hy-AM"/>
        </w:rPr>
        <w:t>․</w:t>
      </w:r>
      <w:r w:rsidRPr="0088206F">
        <w:rPr>
          <w:rFonts w:ascii="GHEA Mariam" w:hAnsi="GHEA Mariam"/>
          <w:sz w:val="24"/>
          <w:szCs w:val="24"/>
          <w:lang w:val="hy-AM"/>
        </w:rPr>
        <w:t>1</w:t>
      </w:r>
      <w:r w:rsidRPr="0088206F">
        <w:rPr>
          <w:rFonts w:ascii="Cambria Math" w:hAnsi="Cambria Math" w:cs="Cambria Math"/>
          <w:sz w:val="24"/>
          <w:szCs w:val="24"/>
          <w:lang w:val="hy-AM"/>
        </w:rPr>
        <w:t>․</w:t>
      </w:r>
      <w:r w:rsidRPr="0088206F">
        <w:rPr>
          <w:rFonts w:ascii="GHEA Mariam" w:hAnsi="GHEA Mariam"/>
          <w:sz w:val="24"/>
          <w:szCs w:val="24"/>
          <w:lang w:val="hy-AM"/>
        </w:rPr>
        <w:t xml:space="preserve"> Վերոգրյալի հետ մեկտեղ, Վճռաբեկ դատարանը փաստում է, որ</w:t>
      </w:r>
      <w:r w:rsidRPr="0088206F">
        <w:rPr>
          <w:rFonts w:ascii="GHEA Mariam" w:hAnsi="GHEA Mariam"/>
          <w:sz w:val="24"/>
          <w:szCs w:val="24"/>
          <w:shd w:val="clear" w:color="auto" w:fill="FFFFFF"/>
          <w:lang w:val="hy-AM"/>
        </w:rPr>
        <w:t xml:space="preserve"> մեղադրական դատավճռով՝ տարիքային հիմքով համաներման կիրառմամբ</w:t>
      </w:r>
      <w:r w:rsidR="00CC36B2" w:rsidRPr="0088206F">
        <w:rPr>
          <w:rFonts w:ascii="GHEA Mariam" w:hAnsi="GHEA Mariam"/>
          <w:sz w:val="24"/>
          <w:szCs w:val="24"/>
          <w:shd w:val="clear" w:color="auto" w:fill="FFFFFF"/>
          <w:lang w:val="hy-AM"/>
        </w:rPr>
        <w:t>,</w:t>
      </w:r>
      <w:r w:rsidRPr="0088206F">
        <w:rPr>
          <w:rFonts w:ascii="GHEA Mariam" w:hAnsi="GHEA Mariam"/>
          <w:sz w:val="24"/>
          <w:szCs w:val="24"/>
          <w:shd w:val="clear" w:color="auto" w:fill="FFFFFF"/>
          <w:lang w:val="hy-AM"/>
        </w:rPr>
        <w:t xml:space="preserve"> ամբաստանյալ Գ</w:t>
      </w:r>
      <w:r w:rsidRPr="0088206F">
        <w:rPr>
          <w:rFonts w:ascii="Cambria Math" w:hAnsi="Cambria Math" w:cs="Cambria Math"/>
          <w:sz w:val="24"/>
          <w:szCs w:val="24"/>
          <w:shd w:val="clear" w:color="auto" w:fill="FFFFFF"/>
          <w:lang w:val="hy-AM"/>
        </w:rPr>
        <w:t>․</w:t>
      </w:r>
      <w:r w:rsidRPr="0088206F">
        <w:rPr>
          <w:rFonts w:ascii="GHEA Mariam" w:hAnsi="GHEA Mariam"/>
          <w:sz w:val="24"/>
          <w:szCs w:val="24"/>
          <w:shd w:val="clear" w:color="auto" w:fill="FFFFFF"/>
          <w:lang w:val="hy-AM"/>
        </w:rPr>
        <w:t>Գյոզալյանն ազատվել է Առաջին ատյանի դատարանի կողմից իր նկատմամբ 6 (վեց) տարի ժամկետով ազատազրկման ձևով նշանակված պատժից</w:t>
      </w:r>
      <w:r w:rsidR="000F610F" w:rsidRPr="0088206F">
        <w:rPr>
          <w:rStyle w:val="FootnoteReference"/>
          <w:rFonts w:ascii="GHEA Mariam" w:hAnsi="GHEA Mariam"/>
          <w:sz w:val="24"/>
          <w:szCs w:val="24"/>
          <w:shd w:val="clear" w:color="auto" w:fill="FFFFFF"/>
          <w:lang w:val="hy-AM"/>
        </w:rPr>
        <w:footnoteReference w:id="18"/>
      </w:r>
      <w:r w:rsidRPr="0088206F">
        <w:rPr>
          <w:rFonts w:ascii="GHEA Mariam" w:hAnsi="GHEA Mariam"/>
          <w:sz w:val="24"/>
          <w:szCs w:val="24"/>
          <w:shd w:val="clear" w:color="auto" w:fill="FFFFFF"/>
          <w:lang w:val="hy-AM"/>
        </w:rPr>
        <w:t xml:space="preserve">։ </w:t>
      </w:r>
      <w:r w:rsidR="003F5E71" w:rsidRPr="0088206F">
        <w:rPr>
          <w:rFonts w:ascii="GHEA Mariam" w:hAnsi="GHEA Mariam"/>
          <w:sz w:val="24"/>
          <w:szCs w:val="24"/>
          <w:shd w:val="clear" w:color="auto" w:fill="FFFFFF"/>
          <w:lang w:val="hy-AM"/>
        </w:rPr>
        <w:t xml:space="preserve">Վճռաբեկ դատարանը փաստում է, որ </w:t>
      </w:r>
      <w:r w:rsidRPr="0088206F">
        <w:rPr>
          <w:rFonts w:ascii="GHEA Mariam" w:hAnsi="GHEA Mariam"/>
          <w:sz w:val="24"/>
          <w:szCs w:val="24"/>
          <w:shd w:val="clear" w:color="auto" w:fill="FFFFFF"/>
          <w:lang w:val="hy-AM"/>
        </w:rPr>
        <w:t xml:space="preserve">Գ.Գյոզալյանի նկատմամբ </w:t>
      </w:r>
      <w:r w:rsidR="00777227" w:rsidRPr="0088206F">
        <w:rPr>
          <w:rFonts w:ascii="GHEA Mariam" w:hAnsi="GHEA Mariam"/>
          <w:sz w:val="24"/>
          <w:szCs w:val="24"/>
          <w:shd w:val="clear" w:color="auto" w:fill="FFFFFF"/>
          <w:lang w:val="hy-AM"/>
        </w:rPr>
        <w:t xml:space="preserve">Համաներման </w:t>
      </w:r>
      <w:r w:rsidR="00777227" w:rsidRPr="0088206F">
        <w:rPr>
          <w:rFonts w:ascii="GHEA Mariam" w:hAnsi="GHEA Mariam"/>
          <w:sz w:val="24"/>
          <w:szCs w:val="24"/>
          <w:shd w:val="clear" w:color="auto" w:fill="FFFFFF"/>
          <w:lang w:val="hy-AM"/>
        </w:rPr>
        <w:lastRenderedPageBreak/>
        <w:t>մասին օրենքի</w:t>
      </w:r>
      <w:r w:rsidR="00A954CF" w:rsidRPr="0088206F">
        <w:rPr>
          <w:rFonts w:ascii="GHEA Mariam" w:hAnsi="GHEA Mariam"/>
          <w:sz w:val="24"/>
          <w:szCs w:val="24"/>
          <w:shd w:val="clear" w:color="auto" w:fill="FFFFFF"/>
          <w:lang w:val="hy-AM"/>
        </w:rPr>
        <w:t xml:space="preserve"> </w:t>
      </w:r>
      <w:r w:rsidR="008558E1" w:rsidRPr="0088206F">
        <w:rPr>
          <w:rFonts w:ascii="GHEA Mariam" w:hAnsi="GHEA Mariam"/>
          <w:sz w:val="24"/>
          <w:szCs w:val="24"/>
          <w:lang w:val="hy-AM"/>
        </w:rPr>
        <w:t>կիրառելիությունը</w:t>
      </w:r>
      <w:r w:rsidR="00755BA3" w:rsidRPr="0088206F">
        <w:rPr>
          <w:rFonts w:ascii="GHEA Mariam" w:hAnsi="GHEA Mariam"/>
          <w:sz w:val="24"/>
          <w:szCs w:val="24"/>
          <w:lang w:val="hy-AM"/>
        </w:rPr>
        <w:t xml:space="preserve"> </w:t>
      </w:r>
      <w:r w:rsidRPr="0088206F">
        <w:rPr>
          <w:rFonts w:ascii="GHEA Mariam" w:hAnsi="GHEA Mariam"/>
          <w:sz w:val="24"/>
          <w:szCs w:val="24"/>
          <w:shd w:val="clear" w:color="auto" w:fill="FFFFFF"/>
          <w:lang w:val="hy-AM"/>
        </w:rPr>
        <w:t>ներկայացված վճռաբեկ բողոքով</w:t>
      </w:r>
      <w:r w:rsidR="00037EAA" w:rsidRPr="0088206F">
        <w:rPr>
          <w:rFonts w:ascii="GHEA Mariam" w:hAnsi="GHEA Mariam"/>
          <w:sz w:val="24"/>
          <w:szCs w:val="24"/>
          <w:shd w:val="clear" w:color="auto" w:fill="FFFFFF"/>
          <w:lang w:val="hy-AM"/>
        </w:rPr>
        <w:t xml:space="preserve"> վիճարկվ</w:t>
      </w:r>
      <w:r w:rsidR="004D58C2" w:rsidRPr="0088206F">
        <w:rPr>
          <w:rFonts w:ascii="GHEA Mariam" w:hAnsi="GHEA Mariam"/>
          <w:sz w:val="24"/>
          <w:szCs w:val="24"/>
          <w:shd w:val="clear" w:color="auto" w:fill="FFFFFF"/>
          <w:lang w:val="hy-AM"/>
        </w:rPr>
        <w:t>ում</w:t>
      </w:r>
      <w:r w:rsidR="00037EAA" w:rsidRPr="0088206F">
        <w:rPr>
          <w:rFonts w:ascii="GHEA Mariam" w:hAnsi="GHEA Mariam"/>
          <w:sz w:val="24"/>
          <w:szCs w:val="24"/>
          <w:shd w:val="clear" w:color="auto" w:fill="FFFFFF"/>
          <w:lang w:val="hy-AM"/>
        </w:rPr>
        <w:t xml:space="preserve"> է այնքանով, որքանով</w:t>
      </w:r>
      <w:r w:rsidR="00785048" w:rsidRPr="0088206F">
        <w:rPr>
          <w:rFonts w:ascii="GHEA Mariam" w:hAnsi="GHEA Mariam"/>
          <w:sz w:val="24"/>
          <w:szCs w:val="24"/>
          <w:shd w:val="clear" w:color="auto" w:fill="FFFFFF"/>
          <w:lang w:val="hy-AM"/>
        </w:rPr>
        <w:t xml:space="preserve"> դա փոխկապակցվում է</w:t>
      </w:r>
      <w:r w:rsidR="000A4B37" w:rsidRPr="0088206F">
        <w:rPr>
          <w:rFonts w:ascii="GHEA Mariam" w:hAnsi="GHEA Mariam"/>
          <w:sz w:val="24"/>
          <w:szCs w:val="24"/>
          <w:shd w:val="clear" w:color="auto" w:fill="FFFFFF"/>
          <w:lang w:val="hy-AM"/>
        </w:rPr>
        <w:t xml:space="preserve"> մեղադրան</w:t>
      </w:r>
      <w:r w:rsidR="00AF3292" w:rsidRPr="0088206F">
        <w:rPr>
          <w:rFonts w:ascii="GHEA Mariam" w:hAnsi="GHEA Mariam"/>
          <w:sz w:val="24"/>
          <w:szCs w:val="24"/>
          <w:shd w:val="clear" w:color="auto" w:fill="FFFFFF"/>
          <w:lang w:val="hy-AM"/>
        </w:rPr>
        <w:t>ք</w:t>
      </w:r>
      <w:r w:rsidR="008558E1" w:rsidRPr="0088206F">
        <w:rPr>
          <w:rFonts w:ascii="GHEA Mariam" w:hAnsi="GHEA Mariam"/>
          <w:sz w:val="24"/>
          <w:szCs w:val="24"/>
          <w:shd w:val="clear" w:color="auto" w:fill="FFFFFF"/>
          <w:lang w:val="hy-AM"/>
        </w:rPr>
        <w:t>ը</w:t>
      </w:r>
      <w:r w:rsidR="000A4B37" w:rsidRPr="0088206F">
        <w:rPr>
          <w:rFonts w:ascii="GHEA Mariam" w:hAnsi="GHEA Mariam"/>
          <w:sz w:val="24"/>
          <w:szCs w:val="24"/>
          <w:shd w:val="clear" w:color="auto" w:fill="FFFFFF"/>
          <w:lang w:val="hy-AM"/>
        </w:rPr>
        <w:t xml:space="preserve"> փոփոխ</w:t>
      </w:r>
      <w:r w:rsidR="008558E1" w:rsidRPr="0088206F">
        <w:rPr>
          <w:rFonts w:ascii="GHEA Mariam" w:hAnsi="GHEA Mariam"/>
          <w:sz w:val="24"/>
          <w:szCs w:val="24"/>
          <w:shd w:val="clear" w:color="auto" w:fill="FFFFFF"/>
          <w:lang w:val="hy-AM"/>
        </w:rPr>
        <w:t>ելու</w:t>
      </w:r>
      <w:r w:rsidR="000A4B37" w:rsidRPr="0088206F">
        <w:rPr>
          <w:rFonts w:ascii="GHEA Mariam" w:hAnsi="GHEA Mariam"/>
          <w:sz w:val="24"/>
          <w:szCs w:val="24"/>
          <w:shd w:val="clear" w:color="auto" w:fill="FFFFFF"/>
          <w:lang w:val="hy-AM"/>
        </w:rPr>
        <w:t xml:space="preserve"> </w:t>
      </w:r>
      <w:r w:rsidR="008558E1" w:rsidRPr="0088206F">
        <w:rPr>
          <w:rFonts w:ascii="GHEA Mariam" w:hAnsi="GHEA Mariam"/>
          <w:sz w:val="24"/>
          <w:szCs w:val="24"/>
          <w:shd w:val="clear" w:color="auto" w:fill="FFFFFF"/>
          <w:lang w:val="hy-AM"/>
        </w:rPr>
        <w:t>իրավաչափության</w:t>
      </w:r>
      <w:r w:rsidR="000A4B37" w:rsidRPr="0088206F">
        <w:rPr>
          <w:rFonts w:ascii="GHEA Mariam" w:hAnsi="GHEA Mariam"/>
          <w:sz w:val="24"/>
          <w:szCs w:val="24"/>
          <w:shd w:val="clear" w:color="auto" w:fill="FFFFFF"/>
          <w:lang w:val="hy-AM"/>
        </w:rPr>
        <w:t xml:space="preserve"> դեպքում հանցանքների համակցությ</w:t>
      </w:r>
      <w:r w:rsidR="00FE4FE3" w:rsidRPr="0088206F">
        <w:rPr>
          <w:rFonts w:ascii="GHEA Mariam" w:hAnsi="GHEA Mariam"/>
          <w:sz w:val="24"/>
          <w:szCs w:val="24"/>
          <w:shd w:val="clear" w:color="auto" w:fill="FFFFFF"/>
          <w:lang w:val="hy-AM"/>
        </w:rPr>
        <w:t>ունը կազմո</w:t>
      </w:r>
      <w:r w:rsidR="00AA4B11" w:rsidRPr="0088206F">
        <w:rPr>
          <w:rFonts w:ascii="GHEA Mariam" w:hAnsi="GHEA Mariam"/>
          <w:sz w:val="24"/>
          <w:szCs w:val="24"/>
          <w:shd w:val="clear" w:color="auto" w:fill="FFFFFF"/>
          <w:lang w:val="hy-AM"/>
        </w:rPr>
        <w:t>ղ</w:t>
      </w:r>
      <w:r w:rsidR="00FE4FE3" w:rsidRPr="0088206F">
        <w:rPr>
          <w:rFonts w:ascii="GHEA Mariam" w:hAnsi="GHEA Mariam"/>
          <w:sz w:val="24"/>
          <w:szCs w:val="24"/>
          <w:shd w:val="clear" w:color="auto" w:fill="FFFFFF"/>
          <w:lang w:val="hy-AM"/>
        </w:rPr>
        <w:t xml:space="preserve"> արարքներից մեկ</w:t>
      </w:r>
      <w:r w:rsidR="00785048" w:rsidRPr="0088206F">
        <w:rPr>
          <w:rFonts w:ascii="GHEA Mariam" w:hAnsi="GHEA Mariam"/>
          <w:sz w:val="24"/>
          <w:szCs w:val="24"/>
          <w:shd w:val="clear" w:color="auto" w:fill="FFFFFF"/>
          <w:lang w:val="hy-AM"/>
        </w:rPr>
        <w:t xml:space="preserve">ով </w:t>
      </w:r>
      <w:r w:rsidR="00777227" w:rsidRPr="0088206F">
        <w:rPr>
          <w:rFonts w:ascii="GHEA Mariam" w:hAnsi="GHEA Mariam"/>
          <w:sz w:val="24"/>
          <w:szCs w:val="24"/>
          <w:shd w:val="clear" w:color="auto" w:fill="FFFFFF"/>
          <w:lang w:val="hy-AM"/>
        </w:rPr>
        <w:t>Համաներման մասին օրենք</w:t>
      </w:r>
      <w:r w:rsidR="009C2884" w:rsidRPr="0088206F">
        <w:rPr>
          <w:rFonts w:ascii="GHEA Mariam" w:hAnsi="GHEA Mariam"/>
          <w:sz w:val="24"/>
          <w:szCs w:val="24"/>
          <w:shd w:val="clear" w:color="auto" w:fill="FFFFFF"/>
          <w:lang w:val="hy-AM"/>
        </w:rPr>
        <w:t>ը</w:t>
      </w:r>
      <w:r w:rsidR="00952F66" w:rsidRPr="0088206F">
        <w:rPr>
          <w:rFonts w:ascii="GHEA Mariam" w:hAnsi="GHEA Mariam"/>
          <w:sz w:val="24"/>
          <w:szCs w:val="24"/>
          <w:shd w:val="clear" w:color="auto" w:fill="FFFFFF"/>
          <w:lang w:val="hy-AM"/>
        </w:rPr>
        <w:t xml:space="preserve"> կիրառելու </w:t>
      </w:r>
      <w:r w:rsidR="00D94381" w:rsidRPr="0088206F">
        <w:rPr>
          <w:rFonts w:ascii="GHEA Mariam" w:hAnsi="GHEA Mariam"/>
          <w:sz w:val="24"/>
          <w:szCs w:val="24"/>
          <w:shd w:val="clear" w:color="auto" w:fill="FFFFFF"/>
          <w:lang w:val="hy-AM"/>
        </w:rPr>
        <w:t>արգելք</w:t>
      </w:r>
      <w:r w:rsidR="004436CD" w:rsidRPr="0088206F">
        <w:rPr>
          <w:rFonts w:ascii="GHEA Mariam" w:hAnsi="GHEA Mariam"/>
          <w:sz w:val="24"/>
          <w:szCs w:val="24"/>
          <w:shd w:val="clear" w:color="auto" w:fill="FFFFFF"/>
          <w:lang w:val="hy-AM"/>
        </w:rPr>
        <w:t>ի</w:t>
      </w:r>
      <w:r w:rsidR="00D94381" w:rsidRPr="0088206F">
        <w:rPr>
          <w:rFonts w:ascii="GHEA Mariam" w:hAnsi="GHEA Mariam"/>
          <w:sz w:val="24"/>
          <w:szCs w:val="24"/>
          <w:shd w:val="clear" w:color="auto" w:fill="FFFFFF"/>
          <w:lang w:val="hy-AM"/>
        </w:rPr>
        <w:t xml:space="preserve"> հետ, </w:t>
      </w:r>
      <w:r w:rsidR="00CC36B2" w:rsidRPr="0088206F">
        <w:rPr>
          <w:rFonts w:ascii="GHEA Mariam" w:hAnsi="GHEA Mariam"/>
          <w:sz w:val="24"/>
          <w:szCs w:val="24"/>
          <w:shd w:val="clear" w:color="auto" w:fill="FFFFFF"/>
          <w:lang w:val="hy-AM"/>
        </w:rPr>
        <w:t>իսկ</w:t>
      </w:r>
      <w:r w:rsidR="009C3DDD" w:rsidRPr="0088206F">
        <w:rPr>
          <w:rFonts w:ascii="GHEA Mariam" w:eastAsia="GHEA Mariam" w:hAnsi="GHEA Mariam" w:cs="Cambria Math"/>
          <w:sz w:val="24"/>
          <w:szCs w:val="24"/>
          <w:lang w:val="hy-AM"/>
        </w:rPr>
        <w:t xml:space="preserve"> այլ արգելքների առկայության մասին փաստարկ չի ներկայացվել։</w:t>
      </w:r>
      <w:r w:rsidR="009C3DDD" w:rsidRPr="0088206F">
        <w:rPr>
          <w:rFonts w:ascii="GHEA Mariam" w:hAnsi="GHEA Mariam"/>
          <w:sz w:val="24"/>
          <w:szCs w:val="24"/>
          <w:shd w:val="clear" w:color="auto" w:fill="FFFFFF"/>
          <w:lang w:val="hy-AM"/>
        </w:rPr>
        <w:t xml:space="preserve"> </w:t>
      </w:r>
      <w:r w:rsidRPr="0088206F">
        <w:rPr>
          <w:rFonts w:ascii="GHEA Mariam" w:hAnsi="GHEA Mariam"/>
          <w:sz w:val="24"/>
          <w:szCs w:val="24"/>
          <w:shd w:val="clear" w:color="auto" w:fill="FFFFFF"/>
          <w:lang w:val="hy-AM"/>
        </w:rPr>
        <w:t xml:space="preserve">Ուստի, կաշկանդված լինելով դատական վերանայման սահմանների վերաբերյալ կանոններով, Վճռաբեկ դատարանը գտնում է, որ տվյալ դեպքում ևս </w:t>
      </w:r>
      <w:r w:rsidR="00A954CF" w:rsidRPr="0088206F">
        <w:rPr>
          <w:rFonts w:ascii="GHEA Mariam" w:hAnsi="GHEA Mariam"/>
          <w:sz w:val="24"/>
          <w:szCs w:val="24"/>
          <w:lang w:val="hy-AM"/>
        </w:rPr>
        <w:t xml:space="preserve">«Էրեբունի-Երևանի հիմնադրման </w:t>
      </w:r>
      <w:r w:rsidR="005E66F9" w:rsidRPr="0088206F">
        <w:rPr>
          <w:rFonts w:ascii="GHEA Mariam" w:hAnsi="GHEA Mariam"/>
          <w:sz w:val="24"/>
          <w:szCs w:val="24"/>
          <w:lang w:val="hy-AM"/>
        </w:rPr>
        <w:t xml:space="preserve">   </w:t>
      </w:r>
      <w:r w:rsidR="0088206F" w:rsidRPr="0088206F">
        <w:rPr>
          <w:rFonts w:ascii="GHEA Mariam" w:hAnsi="GHEA Mariam"/>
          <w:sz w:val="24"/>
          <w:szCs w:val="24"/>
          <w:lang w:val="hy-AM"/>
        </w:rPr>
        <w:t xml:space="preserve"> </w:t>
      </w:r>
      <w:r w:rsidR="00A954CF" w:rsidRPr="0088206F">
        <w:rPr>
          <w:rFonts w:ascii="GHEA Mariam" w:hAnsi="GHEA Mariam"/>
          <w:sz w:val="24"/>
          <w:szCs w:val="24"/>
          <w:lang w:val="hy-AM"/>
        </w:rPr>
        <w:t xml:space="preserve">2800-ամյակի և Հայաստանի առաջին հանրապետության անկախության հռչակման 100-ամյակի կապակցությամբ քրեական գործերով համաներում հայտարարելու մասին» 2018 թվականի նոյեմբերի 1-ի ՀՀ </w:t>
      </w:r>
      <w:r w:rsidRPr="0088206F">
        <w:rPr>
          <w:rFonts w:ascii="GHEA Mariam" w:hAnsi="GHEA Mariam"/>
          <w:sz w:val="24"/>
          <w:szCs w:val="24"/>
          <w:lang w:val="hy-AM"/>
        </w:rPr>
        <w:t xml:space="preserve">օրենքի </w:t>
      </w:r>
      <w:r w:rsidRPr="0088206F">
        <w:rPr>
          <w:rFonts w:ascii="GHEA Mariam" w:hAnsi="GHEA Mariam"/>
          <w:sz w:val="24"/>
          <w:szCs w:val="24"/>
          <w:shd w:val="clear" w:color="auto" w:fill="FFFFFF"/>
          <w:lang w:val="hy-AM"/>
        </w:rPr>
        <w:t>2-րդ հոդվածի 2-րդ մասի 5-րդ կետի կիրառմամբ Գ</w:t>
      </w:r>
      <w:r w:rsidRPr="0088206F">
        <w:rPr>
          <w:rFonts w:ascii="Cambria Math" w:hAnsi="Cambria Math" w:cs="Cambria Math"/>
          <w:sz w:val="24"/>
          <w:szCs w:val="24"/>
          <w:shd w:val="clear" w:color="auto" w:fill="FFFFFF"/>
          <w:lang w:val="hy-AM"/>
        </w:rPr>
        <w:t>․</w:t>
      </w:r>
      <w:r w:rsidRPr="0088206F">
        <w:rPr>
          <w:rFonts w:ascii="GHEA Mariam" w:hAnsi="GHEA Mariam"/>
          <w:sz w:val="24"/>
          <w:szCs w:val="24"/>
          <w:shd w:val="clear" w:color="auto" w:fill="FFFFFF"/>
          <w:lang w:val="hy-AM"/>
        </w:rPr>
        <w:t xml:space="preserve">Գյոզալյանին պետք է </w:t>
      </w:r>
      <w:r w:rsidRPr="0088206F">
        <w:rPr>
          <w:rFonts w:ascii="GHEA Mariam" w:hAnsi="GHEA Mariam"/>
          <w:sz w:val="24"/>
          <w:szCs w:val="24"/>
          <w:lang w:val="hy-AM"/>
        </w:rPr>
        <w:t>ազատել նշանակված պատժից։</w:t>
      </w:r>
    </w:p>
    <w:p w14:paraId="606A5D92" w14:textId="334F5990" w:rsidR="001727CE" w:rsidRPr="0088206F" w:rsidRDefault="00DB3A20" w:rsidP="00772554">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r w:rsidRPr="0088206F">
        <w:rPr>
          <w:rFonts w:ascii="GHEA Mariam" w:eastAsia="GHEA Mariam" w:hAnsi="GHEA Mariam" w:cs="GHEA Mariam"/>
          <w:color w:val="000000"/>
          <w:sz w:val="24"/>
          <w:szCs w:val="24"/>
          <w:lang w:val="hy-AM"/>
        </w:rPr>
        <w:t>16</w:t>
      </w:r>
      <w:r w:rsidR="001727CE" w:rsidRPr="0088206F">
        <w:rPr>
          <w:rFonts w:ascii="GHEA Mariam" w:eastAsia="GHEA Mariam" w:hAnsi="GHEA Mariam" w:cs="GHEA Mariam"/>
          <w:color w:val="000000"/>
          <w:sz w:val="24"/>
          <w:szCs w:val="24"/>
          <w:lang w:val="hy-AM"/>
        </w:rPr>
        <w:t>. Ելնելով վերոգրյալից և ղեկավարվելով Հայաստանի Հանրապետության Սահմանադրության 162-րդ, 163-րդ և 171-րդ հոդվածներով,</w:t>
      </w:r>
      <w:r w:rsidR="00E342E5" w:rsidRPr="0088206F">
        <w:rPr>
          <w:rFonts w:ascii="GHEA Mariam" w:eastAsia="GHEA Mariam" w:hAnsi="GHEA Mariam" w:cs="GHEA Mariam"/>
          <w:color w:val="000000"/>
          <w:sz w:val="24"/>
          <w:szCs w:val="24"/>
          <w:lang w:val="hy-AM"/>
        </w:rPr>
        <w:t xml:space="preserve"> </w:t>
      </w:r>
      <w:r w:rsidR="001727CE" w:rsidRPr="0088206F">
        <w:rPr>
          <w:rFonts w:ascii="GHEA Mariam" w:eastAsia="GHEA Mariam" w:hAnsi="GHEA Mariam" w:cs="GHEA Mariam"/>
          <w:color w:val="000000"/>
          <w:sz w:val="24"/>
          <w:szCs w:val="24"/>
          <w:lang w:val="hy-AM"/>
        </w:rPr>
        <w:t>ՀՀ քրեական դատավարության օրենսգրքի 39-րդ, 43-րդ, 361</w:t>
      </w:r>
      <w:r w:rsidR="001727CE" w:rsidRPr="0088206F">
        <w:rPr>
          <w:rFonts w:ascii="Cambria Math" w:eastAsia="GHEA Mariam" w:hAnsi="Cambria Math" w:cs="Cambria Math"/>
          <w:color w:val="000000"/>
          <w:sz w:val="24"/>
          <w:szCs w:val="24"/>
          <w:lang w:val="hy-AM"/>
        </w:rPr>
        <w:t>․</w:t>
      </w:r>
      <w:r w:rsidR="001727CE" w:rsidRPr="0088206F">
        <w:rPr>
          <w:rFonts w:ascii="GHEA Mariam" w:eastAsia="GHEA Mariam" w:hAnsi="GHEA Mariam" w:cs="GHEA Mariam"/>
          <w:color w:val="000000"/>
          <w:sz w:val="24"/>
          <w:szCs w:val="24"/>
          <w:lang w:val="hy-AM"/>
        </w:rPr>
        <w:t>1-րդ,</w:t>
      </w:r>
      <w:r w:rsidR="00E342E5" w:rsidRPr="0088206F">
        <w:rPr>
          <w:rFonts w:ascii="GHEA Mariam" w:eastAsia="GHEA Mariam" w:hAnsi="GHEA Mariam" w:cs="GHEA Mariam"/>
          <w:color w:val="000000"/>
          <w:sz w:val="24"/>
          <w:szCs w:val="24"/>
          <w:lang w:val="hy-AM"/>
        </w:rPr>
        <w:t xml:space="preserve"> </w:t>
      </w:r>
      <w:r w:rsidR="001727CE" w:rsidRPr="0088206F">
        <w:rPr>
          <w:rFonts w:ascii="GHEA Mariam" w:eastAsia="GHEA Mariam" w:hAnsi="GHEA Mariam" w:cs="GHEA Mariam"/>
          <w:color w:val="000000"/>
          <w:sz w:val="24"/>
          <w:szCs w:val="24"/>
          <w:lang w:val="hy-AM"/>
        </w:rPr>
        <w:t>415.1-րդ, 418.1-րդ, 419-րդ,</w:t>
      </w:r>
      <w:r w:rsidR="009D1BAF" w:rsidRPr="0088206F">
        <w:rPr>
          <w:rFonts w:ascii="GHEA Mariam" w:eastAsia="GHEA Mariam" w:hAnsi="GHEA Mariam" w:cs="GHEA Mariam"/>
          <w:color w:val="000000"/>
          <w:sz w:val="24"/>
          <w:szCs w:val="24"/>
          <w:lang w:val="hy-AM"/>
        </w:rPr>
        <w:t xml:space="preserve">           </w:t>
      </w:r>
      <w:r w:rsidR="001727CE" w:rsidRPr="0088206F">
        <w:rPr>
          <w:rFonts w:ascii="GHEA Mariam" w:eastAsia="GHEA Mariam" w:hAnsi="GHEA Mariam" w:cs="GHEA Mariam"/>
          <w:color w:val="000000"/>
          <w:sz w:val="24"/>
          <w:szCs w:val="24"/>
          <w:lang w:val="hy-AM"/>
        </w:rPr>
        <w:t>422-423-րդ հոդվածներով՝ Վճռաբեկ դատարանը</w:t>
      </w:r>
    </w:p>
    <w:p w14:paraId="3A2768FE" w14:textId="77777777" w:rsidR="00772554" w:rsidRPr="0088206F" w:rsidRDefault="00772554" w:rsidP="00772554">
      <w:pPr>
        <w:tabs>
          <w:tab w:val="left" w:pos="567"/>
        </w:tabs>
        <w:spacing w:line="360" w:lineRule="auto"/>
        <w:ind w:leftChars="0" w:firstLineChars="297" w:firstLine="713"/>
        <w:jc w:val="both"/>
        <w:rPr>
          <w:rFonts w:ascii="GHEA Mariam" w:eastAsia="GHEA Mariam" w:hAnsi="GHEA Mariam" w:cs="GHEA Mariam"/>
          <w:color w:val="000000"/>
          <w:sz w:val="24"/>
          <w:szCs w:val="24"/>
          <w:lang w:val="hy-AM"/>
        </w:rPr>
      </w:pPr>
    </w:p>
    <w:p w14:paraId="015C9552" w14:textId="14F3BAA8" w:rsidR="00EE5AE8" w:rsidRPr="0088206F" w:rsidRDefault="00D3555F" w:rsidP="00772554">
      <w:pPr>
        <w:tabs>
          <w:tab w:val="left" w:pos="567"/>
        </w:tabs>
        <w:spacing w:line="360" w:lineRule="auto"/>
        <w:ind w:hanging="2"/>
        <w:jc w:val="center"/>
        <w:rPr>
          <w:rFonts w:ascii="GHEA Mariam" w:eastAsia="GHEA Mariam" w:hAnsi="GHEA Mariam" w:cs="GHEA Mariam"/>
          <w:b/>
          <w:sz w:val="24"/>
          <w:szCs w:val="24"/>
          <w:lang w:val="hy-AM"/>
        </w:rPr>
      </w:pPr>
      <w:r w:rsidRPr="0088206F">
        <w:rPr>
          <w:rFonts w:ascii="GHEA Mariam" w:eastAsia="GHEA Mariam" w:hAnsi="GHEA Mariam" w:cs="GHEA Mariam"/>
          <w:b/>
          <w:sz w:val="24"/>
          <w:szCs w:val="24"/>
          <w:lang w:val="hy-AM"/>
        </w:rPr>
        <w:t>Ո Ր Ո Շ Ե Ց</w:t>
      </w:r>
    </w:p>
    <w:p w14:paraId="654C8576" w14:textId="77777777" w:rsidR="00772554" w:rsidRPr="0088206F" w:rsidRDefault="00772554" w:rsidP="00772554">
      <w:pPr>
        <w:tabs>
          <w:tab w:val="left" w:pos="567"/>
        </w:tabs>
        <w:spacing w:line="360" w:lineRule="auto"/>
        <w:ind w:hanging="2"/>
        <w:jc w:val="center"/>
        <w:rPr>
          <w:rFonts w:ascii="GHEA Mariam" w:eastAsia="GHEA Mariam" w:hAnsi="GHEA Mariam" w:cs="GHEA Mariam"/>
          <w:b/>
          <w:sz w:val="24"/>
          <w:szCs w:val="24"/>
          <w:lang w:val="hy-AM"/>
        </w:rPr>
      </w:pPr>
    </w:p>
    <w:p w14:paraId="6E51C711" w14:textId="305D6B7D" w:rsidR="00E644D0" w:rsidRPr="0088206F" w:rsidRDefault="00020BF4" w:rsidP="00101CBA">
      <w:pPr>
        <w:tabs>
          <w:tab w:val="left" w:pos="567"/>
        </w:tabs>
        <w:spacing w:line="360" w:lineRule="auto"/>
        <w:ind w:leftChars="0" w:left="-2" w:firstLineChars="300" w:firstLine="720"/>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 xml:space="preserve">1. </w:t>
      </w:r>
      <w:r w:rsidR="00E644D0" w:rsidRPr="0088206F">
        <w:rPr>
          <w:rFonts w:ascii="GHEA Mariam" w:eastAsia="GHEA Mariam" w:hAnsi="GHEA Mariam" w:cs="GHEA Mariam"/>
          <w:sz w:val="24"/>
          <w:szCs w:val="24"/>
          <w:lang w:val="hy-AM"/>
        </w:rPr>
        <w:t xml:space="preserve">Ամբաստանյալ </w:t>
      </w:r>
      <w:r w:rsidR="00E644D0" w:rsidRPr="0088206F">
        <w:rPr>
          <w:rFonts w:ascii="GHEA Mariam" w:eastAsia="GHEA Mariam" w:hAnsi="GHEA Mariam" w:cs="GHEA Mariam"/>
          <w:color w:val="000000"/>
          <w:sz w:val="24"/>
          <w:szCs w:val="24"/>
          <w:lang w:val="hy-AM"/>
        </w:rPr>
        <w:t>Գոհար Սարիբեկի Գյոզալյանի</w:t>
      </w:r>
      <w:r w:rsidR="00E644D0" w:rsidRPr="0088206F">
        <w:rPr>
          <w:rFonts w:ascii="GHEA Mariam" w:eastAsia="GHEA Mariam" w:hAnsi="GHEA Mariam" w:cs="GHEA Mariam"/>
          <w:sz w:val="24"/>
          <w:szCs w:val="24"/>
          <w:lang w:val="hy-AM"/>
        </w:rPr>
        <w:t xml:space="preserve"> վերաբերյալ </w:t>
      </w:r>
      <w:r w:rsidR="00286B06" w:rsidRPr="0088206F">
        <w:rPr>
          <w:rFonts w:ascii="GHEA Mariam" w:eastAsia="GHEA Mariam" w:hAnsi="GHEA Mariam" w:cs="GHEA Mariam"/>
          <w:sz w:val="24"/>
          <w:szCs w:val="24"/>
          <w:lang w:val="hy-AM"/>
        </w:rPr>
        <w:t xml:space="preserve">2003 թվականի ապրիլի 18-ին ընդունված </w:t>
      </w:r>
      <w:r w:rsidR="00E644D0" w:rsidRPr="0088206F">
        <w:rPr>
          <w:rFonts w:ascii="GHEA Mariam" w:eastAsia="GHEA Mariam" w:hAnsi="GHEA Mariam" w:cs="GHEA Mariam"/>
          <w:sz w:val="24"/>
          <w:szCs w:val="24"/>
          <w:lang w:val="hy-AM"/>
        </w:rPr>
        <w:t>ՀՀ քրեական օրենսգրքի 3</w:t>
      </w:r>
      <w:r w:rsidR="00286B06" w:rsidRPr="0088206F">
        <w:rPr>
          <w:rFonts w:ascii="GHEA Mariam" w:eastAsia="GHEA Mariam" w:hAnsi="GHEA Mariam" w:cs="GHEA Mariam"/>
          <w:sz w:val="24"/>
          <w:szCs w:val="24"/>
          <w:lang w:val="hy-AM"/>
        </w:rPr>
        <w:t>4</w:t>
      </w:r>
      <w:r w:rsidR="00E644D0" w:rsidRPr="0088206F">
        <w:rPr>
          <w:rFonts w:ascii="GHEA Mariam" w:eastAsia="GHEA Mariam" w:hAnsi="GHEA Mariam" w:cs="GHEA Mariam"/>
          <w:sz w:val="24"/>
          <w:szCs w:val="24"/>
          <w:lang w:val="hy-AM"/>
        </w:rPr>
        <w:t>-</w:t>
      </w:r>
      <w:r w:rsidR="00286B06" w:rsidRPr="0088206F">
        <w:rPr>
          <w:rFonts w:ascii="GHEA Mariam" w:eastAsia="GHEA Mariam" w:hAnsi="GHEA Mariam" w:cs="GHEA Mariam"/>
          <w:sz w:val="24"/>
          <w:szCs w:val="24"/>
          <w:lang w:val="hy-AM"/>
        </w:rPr>
        <w:t>266</w:t>
      </w:r>
      <w:r w:rsidR="00E644D0" w:rsidRPr="0088206F">
        <w:rPr>
          <w:rFonts w:ascii="GHEA Mariam" w:eastAsia="GHEA Mariam" w:hAnsi="GHEA Mariam" w:cs="GHEA Mariam"/>
          <w:sz w:val="24"/>
          <w:szCs w:val="24"/>
          <w:lang w:val="hy-AM"/>
        </w:rPr>
        <w:t xml:space="preserve">-րդ հոդվածի </w:t>
      </w:r>
      <w:r w:rsidR="00286B06" w:rsidRPr="0088206F">
        <w:rPr>
          <w:rFonts w:ascii="GHEA Mariam" w:eastAsia="GHEA Mariam" w:hAnsi="GHEA Mariam" w:cs="GHEA Mariam"/>
          <w:sz w:val="24"/>
          <w:szCs w:val="24"/>
          <w:lang w:val="hy-AM"/>
        </w:rPr>
        <w:t>2</w:t>
      </w:r>
      <w:r w:rsidR="00E644D0" w:rsidRPr="0088206F">
        <w:rPr>
          <w:rFonts w:ascii="GHEA Mariam" w:eastAsia="GHEA Mariam" w:hAnsi="GHEA Mariam" w:cs="GHEA Mariam"/>
          <w:sz w:val="24"/>
          <w:szCs w:val="24"/>
          <w:lang w:val="hy-AM"/>
        </w:rPr>
        <w:t>-րդ մաս</w:t>
      </w:r>
      <w:r w:rsidR="00286B06" w:rsidRPr="0088206F">
        <w:rPr>
          <w:rFonts w:ascii="GHEA Mariam" w:eastAsia="GHEA Mariam" w:hAnsi="GHEA Mariam" w:cs="GHEA Mariam"/>
          <w:sz w:val="24"/>
          <w:szCs w:val="24"/>
          <w:lang w:val="hy-AM"/>
        </w:rPr>
        <w:t xml:space="preserve">ի </w:t>
      </w:r>
      <w:r w:rsidR="00ED78E5" w:rsidRPr="0088206F">
        <w:rPr>
          <w:rFonts w:ascii="GHEA Mariam" w:eastAsia="GHEA Mariam" w:hAnsi="GHEA Mariam" w:cs="GHEA Mariam"/>
          <w:sz w:val="24"/>
          <w:szCs w:val="24"/>
          <w:lang w:val="hy-AM"/>
        </w:rPr>
        <w:t xml:space="preserve">      </w:t>
      </w:r>
      <w:r w:rsidR="00286B06" w:rsidRPr="0088206F">
        <w:rPr>
          <w:rFonts w:ascii="GHEA Mariam" w:eastAsia="GHEA Mariam" w:hAnsi="GHEA Mariam" w:cs="GHEA Mariam"/>
          <w:sz w:val="24"/>
          <w:szCs w:val="24"/>
          <w:lang w:val="hy-AM"/>
        </w:rPr>
        <w:t>3-րդ կետով</w:t>
      </w:r>
      <w:r w:rsidR="00FD2852" w:rsidRPr="0088206F">
        <w:rPr>
          <w:rFonts w:ascii="GHEA Mariam" w:eastAsia="GHEA Mariam" w:hAnsi="GHEA Mariam" w:cs="GHEA Mariam"/>
          <w:sz w:val="24"/>
          <w:szCs w:val="24"/>
          <w:lang w:val="hy-AM"/>
        </w:rPr>
        <w:t xml:space="preserve"> և </w:t>
      </w:r>
      <w:r w:rsidR="00286B06" w:rsidRPr="0088206F">
        <w:rPr>
          <w:rFonts w:ascii="GHEA Mariam" w:eastAsia="GHEA Mariam" w:hAnsi="GHEA Mariam" w:cs="GHEA Mariam"/>
          <w:sz w:val="24"/>
          <w:szCs w:val="24"/>
          <w:lang w:val="hy-AM"/>
        </w:rPr>
        <w:t>34-</w:t>
      </w:r>
      <w:r w:rsidR="00E644D0" w:rsidRPr="0088206F">
        <w:rPr>
          <w:rFonts w:ascii="GHEA Mariam" w:eastAsia="GHEA Mariam" w:hAnsi="GHEA Mariam" w:cs="GHEA Mariam"/>
          <w:sz w:val="24"/>
          <w:szCs w:val="24"/>
          <w:lang w:val="hy-AM"/>
        </w:rPr>
        <w:t>38-2</w:t>
      </w:r>
      <w:r w:rsidR="00286B06" w:rsidRPr="0088206F">
        <w:rPr>
          <w:rFonts w:ascii="GHEA Mariam" w:eastAsia="GHEA Mariam" w:hAnsi="GHEA Mariam" w:cs="GHEA Mariam"/>
          <w:sz w:val="24"/>
          <w:szCs w:val="24"/>
          <w:lang w:val="hy-AM"/>
        </w:rPr>
        <w:t>68</w:t>
      </w:r>
      <w:r w:rsidR="00E644D0" w:rsidRPr="0088206F">
        <w:rPr>
          <w:rFonts w:ascii="GHEA Mariam" w:eastAsia="GHEA Mariam" w:hAnsi="GHEA Mariam" w:cs="GHEA Mariam"/>
          <w:sz w:val="24"/>
          <w:szCs w:val="24"/>
          <w:lang w:val="hy-AM"/>
        </w:rPr>
        <w:t>-րդ հոդվածի 3-րդ մասով Երևան քաղաքի առաջին ատյանի ընդհանուր իրավասության դատարանի՝ 20</w:t>
      </w:r>
      <w:r w:rsidR="00FD2852" w:rsidRPr="0088206F">
        <w:rPr>
          <w:rFonts w:ascii="GHEA Mariam" w:eastAsia="GHEA Mariam" w:hAnsi="GHEA Mariam" w:cs="GHEA Mariam"/>
          <w:sz w:val="24"/>
          <w:szCs w:val="24"/>
          <w:lang w:val="hy-AM"/>
        </w:rPr>
        <w:t xml:space="preserve">20 </w:t>
      </w:r>
      <w:r w:rsidR="00E644D0" w:rsidRPr="0088206F">
        <w:rPr>
          <w:rFonts w:ascii="GHEA Mariam" w:eastAsia="GHEA Mariam" w:hAnsi="GHEA Mariam" w:cs="GHEA Mariam"/>
          <w:sz w:val="24"/>
          <w:szCs w:val="24"/>
          <w:lang w:val="hy-AM"/>
        </w:rPr>
        <w:t xml:space="preserve">թվականի </w:t>
      </w:r>
      <w:r w:rsidR="00FD2852" w:rsidRPr="0088206F">
        <w:rPr>
          <w:rFonts w:ascii="GHEA Mariam" w:eastAsia="GHEA Mariam" w:hAnsi="GHEA Mariam" w:cs="GHEA Mariam"/>
          <w:sz w:val="24"/>
          <w:szCs w:val="24"/>
          <w:lang w:val="hy-AM"/>
        </w:rPr>
        <w:t>հուլիսի</w:t>
      </w:r>
      <w:r w:rsidR="00E644D0" w:rsidRPr="0088206F">
        <w:rPr>
          <w:rFonts w:ascii="GHEA Mariam" w:eastAsia="GHEA Mariam" w:hAnsi="GHEA Mariam" w:cs="GHEA Mariam"/>
          <w:sz w:val="24"/>
          <w:szCs w:val="24"/>
          <w:lang w:val="hy-AM"/>
        </w:rPr>
        <w:t xml:space="preserve"> </w:t>
      </w:r>
      <w:r w:rsidR="00FD2852" w:rsidRPr="0088206F">
        <w:rPr>
          <w:rFonts w:ascii="GHEA Mariam" w:eastAsia="GHEA Mariam" w:hAnsi="GHEA Mariam" w:cs="GHEA Mariam"/>
          <w:sz w:val="24"/>
          <w:szCs w:val="24"/>
          <w:lang w:val="hy-AM"/>
        </w:rPr>
        <w:t>14</w:t>
      </w:r>
      <w:r w:rsidR="00E644D0" w:rsidRPr="0088206F">
        <w:rPr>
          <w:rFonts w:ascii="GHEA Mariam" w:eastAsia="GHEA Mariam" w:hAnsi="GHEA Mariam" w:cs="GHEA Mariam"/>
          <w:sz w:val="24"/>
          <w:szCs w:val="24"/>
          <w:lang w:val="hy-AM"/>
        </w:rPr>
        <w:t>-ի դատավճիռը և</w:t>
      </w:r>
      <w:r w:rsidR="006668EE" w:rsidRPr="0088206F">
        <w:rPr>
          <w:rFonts w:ascii="GHEA Mariam" w:eastAsia="GHEA Mariam" w:hAnsi="GHEA Mariam" w:cs="GHEA Mariam"/>
          <w:sz w:val="24"/>
          <w:szCs w:val="24"/>
          <w:lang w:val="hy-AM"/>
        </w:rPr>
        <w:t xml:space="preserve"> այն անփոփոխ թողնելու մասին</w:t>
      </w:r>
      <w:r w:rsidR="00E644D0" w:rsidRPr="0088206F">
        <w:rPr>
          <w:rFonts w:ascii="GHEA Mariam" w:eastAsia="GHEA Mariam" w:hAnsi="GHEA Mariam" w:cs="GHEA Mariam"/>
          <w:sz w:val="24"/>
          <w:szCs w:val="24"/>
          <w:lang w:val="hy-AM"/>
        </w:rPr>
        <w:t xml:space="preserve"> ՀՀ վերաքննիչ քրեական դատարանի՝ 2020 թվականի </w:t>
      </w:r>
      <w:r w:rsidR="00FD2852" w:rsidRPr="0088206F">
        <w:rPr>
          <w:rFonts w:ascii="GHEA Mariam" w:eastAsia="GHEA Mariam" w:hAnsi="GHEA Mariam" w:cs="GHEA Mariam"/>
          <w:sz w:val="24"/>
          <w:szCs w:val="24"/>
          <w:lang w:val="hy-AM"/>
        </w:rPr>
        <w:t>հոկտեմբերի</w:t>
      </w:r>
      <w:r w:rsidR="00E644D0" w:rsidRPr="0088206F">
        <w:rPr>
          <w:rFonts w:ascii="GHEA Mariam" w:eastAsia="GHEA Mariam" w:hAnsi="GHEA Mariam" w:cs="GHEA Mariam"/>
          <w:sz w:val="24"/>
          <w:szCs w:val="24"/>
          <w:lang w:val="hy-AM"/>
        </w:rPr>
        <w:t xml:space="preserve"> </w:t>
      </w:r>
      <w:r w:rsidR="00FD2852" w:rsidRPr="0088206F">
        <w:rPr>
          <w:rFonts w:ascii="GHEA Mariam" w:eastAsia="GHEA Mariam" w:hAnsi="GHEA Mariam" w:cs="GHEA Mariam"/>
          <w:sz w:val="24"/>
          <w:szCs w:val="24"/>
          <w:lang w:val="hy-AM"/>
        </w:rPr>
        <w:t>8</w:t>
      </w:r>
      <w:r w:rsidR="00E644D0" w:rsidRPr="0088206F">
        <w:rPr>
          <w:rFonts w:ascii="GHEA Mariam" w:eastAsia="GHEA Mariam" w:hAnsi="GHEA Mariam" w:cs="GHEA Mariam"/>
          <w:sz w:val="24"/>
          <w:szCs w:val="24"/>
          <w:lang w:val="hy-AM"/>
        </w:rPr>
        <w:t>-ի որոշումը</w:t>
      </w:r>
      <w:r w:rsidR="00415BEE" w:rsidRPr="0088206F">
        <w:rPr>
          <w:rFonts w:ascii="GHEA Mariam" w:eastAsia="GHEA Mariam" w:hAnsi="GHEA Mariam" w:cs="GHEA Mariam"/>
          <w:sz w:val="24"/>
          <w:szCs w:val="24"/>
          <w:lang w:val="hy-AM"/>
        </w:rPr>
        <w:t xml:space="preserve"> մասնակիորեն</w:t>
      </w:r>
      <w:r w:rsidR="00E644D0" w:rsidRPr="0088206F">
        <w:rPr>
          <w:rFonts w:ascii="GHEA Mariam" w:eastAsia="GHEA Mariam" w:hAnsi="GHEA Mariam" w:cs="GHEA Mariam"/>
          <w:sz w:val="24"/>
          <w:szCs w:val="24"/>
          <w:lang w:val="hy-AM"/>
        </w:rPr>
        <w:t xml:space="preserve"> բեկանել </w:t>
      </w:r>
      <w:r w:rsidR="00DE3FE9" w:rsidRPr="0088206F">
        <w:rPr>
          <w:rFonts w:ascii="GHEA Mariam" w:eastAsia="GHEA Mariam" w:hAnsi="GHEA Mariam" w:cs="GHEA Mariam"/>
          <w:sz w:val="24"/>
          <w:szCs w:val="24"/>
          <w:lang w:val="hy-AM"/>
        </w:rPr>
        <w:t>ու</w:t>
      </w:r>
      <w:r w:rsidR="00E644D0" w:rsidRPr="0088206F">
        <w:rPr>
          <w:rFonts w:ascii="GHEA Mariam" w:eastAsia="GHEA Mariam" w:hAnsi="GHEA Mariam" w:cs="GHEA Mariam"/>
          <w:sz w:val="24"/>
          <w:szCs w:val="24"/>
          <w:lang w:val="hy-AM"/>
        </w:rPr>
        <w:t xml:space="preserve"> փոփոխել։</w:t>
      </w:r>
    </w:p>
    <w:p w14:paraId="422BFB10" w14:textId="48E3ADF4" w:rsidR="002735C4" w:rsidRPr="0088206F" w:rsidRDefault="005C2EC2" w:rsidP="00101CBA">
      <w:pPr>
        <w:tabs>
          <w:tab w:val="left" w:pos="567"/>
        </w:tabs>
        <w:spacing w:line="360" w:lineRule="auto"/>
        <w:ind w:leftChars="0" w:left="-2" w:firstLineChars="300" w:firstLine="720"/>
        <w:jc w:val="both"/>
        <w:rPr>
          <w:rFonts w:ascii="GHEA Mariam" w:eastAsia="GHEA Mariam" w:hAnsi="GHEA Mariam" w:cs="GHEA Mariam"/>
          <w:sz w:val="24"/>
          <w:szCs w:val="24"/>
          <w:lang w:val="hy-AM"/>
        </w:rPr>
      </w:pPr>
      <w:r w:rsidRPr="0088206F">
        <w:rPr>
          <w:rFonts w:ascii="GHEA Mariam" w:eastAsia="GHEA Mariam" w:hAnsi="GHEA Mariam" w:cs="GHEA Mariam"/>
          <w:sz w:val="24"/>
          <w:szCs w:val="24"/>
          <w:lang w:val="hy-AM"/>
        </w:rPr>
        <w:tab/>
      </w:r>
      <w:r w:rsidR="00AA590E" w:rsidRPr="0088206F">
        <w:rPr>
          <w:rFonts w:ascii="GHEA Mariam" w:hAnsi="GHEA Mariam"/>
          <w:sz w:val="24"/>
          <w:szCs w:val="24"/>
          <w:lang w:val="hy-AM"/>
        </w:rPr>
        <w:t xml:space="preserve">2021 թվականի մայիսի 5-ին ընդունված </w:t>
      </w:r>
      <w:r w:rsidR="00366E03" w:rsidRPr="0088206F">
        <w:rPr>
          <w:rFonts w:ascii="GHEA Mariam" w:hAnsi="GHEA Mariam"/>
          <w:sz w:val="24"/>
          <w:szCs w:val="24"/>
          <w:shd w:val="clear" w:color="auto" w:fill="FFFFFF"/>
          <w:lang w:val="hy-AM"/>
        </w:rPr>
        <w:t xml:space="preserve">ՀՀ քրեական օրենսգրքի </w:t>
      </w:r>
      <w:r w:rsidR="00366E03" w:rsidRPr="0088206F">
        <w:rPr>
          <w:rFonts w:ascii="GHEA Mariam" w:hAnsi="GHEA Mariam"/>
          <w:sz w:val="24"/>
          <w:szCs w:val="24"/>
          <w:lang w:val="hy-AM"/>
        </w:rPr>
        <w:t xml:space="preserve">44-393-րդ հոդվածի 2-րդ մասի </w:t>
      </w:r>
      <w:r w:rsidR="00755BA3" w:rsidRPr="0088206F">
        <w:rPr>
          <w:rFonts w:ascii="GHEA Mariam" w:hAnsi="GHEA Mariam"/>
          <w:sz w:val="24"/>
          <w:szCs w:val="24"/>
          <w:lang w:val="hy-AM"/>
        </w:rPr>
        <w:t>5</w:t>
      </w:r>
      <w:r w:rsidR="00366E03" w:rsidRPr="0088206F">
        <w:rPr>
          <w:rFonts w:ascii="GHEA Mariam" w:hAnsi="GHEA Mariam"/>
          <w:sz w:val="24"/>
          <w:szCs w:val="24"/>
          <w:lang w:val="hy-AM"/>
        </w:rPr>
        <w:t>-րդ կետով</w:t>
      </w:r>
      <w:r w:rsidR="00415BEE" w:rsidRPr="0088206F">
        <w:rPr>
          <w:rFonts w:ascii="GHEA Mariam" w:eastAsia="GHEA Mariam" w:hAnsi="GHEA Mariam" w:cs="GHEA Mariam"/>
          <w:sz w:val="24"/>
          <w:szCs w:val="24"/>
          <w:lang w:val="hy-AM"/>
        </w:rPr>
        <w:t xml:space="preserve"> </w:t>
      </w:r>
      <w:r w:rsidR="00AA590E" w:rsidRPr="0088206F">
        <w:rPr>
          <w:rFonts w:ascii="GHEA Mariam" w:eastAsia="GHEA Mariam" w:hAnsi="GHEA Mariam" w:cs="GHEA Mariam"/>
          <w:color w:val="000000"/>
          <w:sz w:val="24"/>
          <w:szCs w:val="24"/>
          <w:lang w:val="hy-AM"/>
        </w:rPr>
        <w:t>Գոհար Սարիբեկի Գյոզալյանի</w:t>
      </w:r>
      <w:r w:rsidR="00AA590E" w:rsidRPr="0088206F">
        <w:rPr>
          <w:rFonts w:ascii="GHEA Mariam" w:eastAsia="GHEA Mariam" w:hAnsi="GHEA Mariam" w:cs="GHEA Mariam"/>
          <w:sz w:val="24"/>
          <w:szCs w:val="24"/>
          <w:lang w:val="hy-AM"/>
        </w:rPr>
        <w:t xml:space="preserve"> </w:t>
      </w:r>
      <w:r w:rsidR="00415BEE" w:rsidRPr="0088206F">
        <w:rPr>
          <w:rFonts w:ascii="GHEA Mariam" w:eastAsia="GHEA Mariam" w:hAnsi="GHEA Mariam" w:cs="GHEA Mariam"/>
          <w:sz w:val="24"/>
          <w:szCs w:val="24"/>
          <w:lang w:val="hy-AM"/>
        </w:rPr>
        <w:t xml:space="preserve">նկատմամբ պատիժ նշանակել ազատազրկում՝ </w:t>
      </w:r>
      <w:r w:rsidR="00366E03" w:rsidRPr="0088206F">
        <w:rPr>
          <w:rFonts w:ascii="GHEA Mariam" w:hAnsi="GHEA Mariam"/>
          <w:sz w:val="24"/>
          <w:szCs w:val="24"/>
          <w:shd w:val="clear" w:color="auto" w:fill="FFFFFF"/>
          <w:lang w:val="hy-AM"/>
        </w:rPr>
        <w:t xml:space="preserve">4 (չորս) տարի 6 (վեց) ամիս </w:t>
      </w:r>
      <w:r w:rsidR="00415BEE" w:rsidRPr="0088206F">
        <w:rPr>
          <w:rFonts w:ascii="GHEA Mariam" w:eastAsia="GHEA Mariam" w:hAnsi="GHEA Mariam" w:cs="GHEA Mariam"/>
          <w:sz w:val="24"/>
          <w:szCs w:val="24"/>
          <w:lang w:val="hy-AM"/>
        </w:rPr>
        <w:t xml:space="preserve">ժամկետով, </w:t>
      </w:r>
      <w:r w:rsidR="00366E03" w:rsidRPr="0088206F">
        <w:rPr>
          <w:rFonts w:ascii="GHEA Mariam" w:hAnsi="GHEA Mariam"/>
          <w:sz w:val="24"/>
          <w:szCs w:val="24"/>
          <w:lang w:val="hy-AM"/>
        </w:rPr>
        <w:t xml:space="preserve">44-46-396-րդ հոդվածի 3-րդ </w:t>
      </w:r>
      <w:r w:rsidR="006C0ED2" w:rsidRPr="0088206F">
        <w:rPr>
          <w:rFonts w:ascii="GHEA Mariam" w:hAnsi="GHEA Mariam"/>
          <w:sz w:val="24"/>
          <w:szCs w:val="24"/>
          <w:lang w:val="hy-AM"/>
        </w:rPr>
        <w:t>մասով</w:t>
      </w:r>
      <w:r w:rsidR="00366E03" w:rsidRPr="0088206F">
        <w:rPr>
          <w:rFonts w:ascii="GHEA Mariam" w:hAnsi="GHEA Mariam"/>
          <w:sz w:val="24"/>
          <w:szCs w:val="24"/>
          <w:lang w:val="hy-AM"/>
        </w:rPr>
        <w:t xml:space="preserve">՝ </w:t>
      </w:r>
      <w:r w:rsidR="00366E03" w:rsidRPr="0088206F">
        <w:rPr>
          <w:rFonts w:ascii="GHEA Mariam" w:eastAsia="GHEA Mariam" w:hAnsi="GHEA Mariam" w:cs="GHEA Mariam"/>
          <w:sz w:val="24"/>
          <w:szCs w:val="24"/>
          <w:lang w:val="hy-AM"/>
        </w:rPr>
        <w:t xml:space="preserve">ազատազրկում՝ </w:t>
      </w:r>
      <w:r w:rsidR="00B24DE1" w:rsidRPr="0088206F">
        <w:rPr>
          <w:rFonts w:ascii="GHEA Mariam" w:hAnsi="GHEA Mariam"/>
          <w:sz w:val="24"/>
          <w:szCs w:val="24"/>
          <w:shd w:val="clear" w:color="auto" w:fill="FFFFFF"/>
          <w:lang w:val="hy-AM"/>
        </w:rPr>
        <w:t xml:space="preserve">2 (երկու) տարի 6 (վեց) </w:t>
      </w:r>
      <w:r w:rsidR="00366E03" w:rsidRPr="0088206F">
        <w:rPr>
          <w:rFonts w:ascii="GHEA Mariam" w:eastAsia="GHEA Mariam" w:hAnsi="GHEA Mariam" w:cs="GHEA Mariam"/>
          <w:sz w:val="24"/>
          <w:szCs w:val="24"/>
          <w:lang w:val="hy-AM"/>
        </w:rPr>
        <w:t>ամիս ժամկետով</w:t>
      </w:r>
      <w:r w:rsidR="00B24DE1" w:rsidRPr="0088206F">
        <w:rPr>
          <w:rFonts w:ascii="GHEA Mariam" w:eastAsia="GHEA Mariam" w:hAnsi="GHEA Mariam" w:cs="GHEA Mariam"/>
          <w:sz w:val="24"/>
          <w:szCs w:val="24"/>
          <w:lang w:val="hy-AM"/>
        </w:rPr>
        <w:t xml:space="preserve">։ 2003 թվականի ապրիլի 18-ին ընդունված ՀՀ քրեական օրենսգրքի 66-րդ հոդվածի կարգով՝ պատիժները մասնակիորեն գումարելու միջոցով, </w:t>
      </w:r>
      <w:r w:rsidR="00B24DE1" w:rsidRPr="0088206F">
        <w:rPr>
          <w:rFonts w:ascii="GHEA Mariam" w:eastAsia="GHEA Mariam" w:hAnsi="GHEA Mariam" w:cs="GHEA Mariam"/>
          <w:color w:val="000000"/>
          <w:sz w:val="24"/>
          <w:szCs w:val="24"/>
          <w:lang w:val="hy-AM"/>
        </w:rPr>
        <w:t xml:space="preserve">Գոհար Սարիբեկի </w:t>
      </w:r>
      <w:r w:rsidR="00B24DE1" w:rsidRPr="0088206F">
        <w:rPr>
          <w:rFonts w:ascii="GHEA Mariam" w:eastAsia="GHEA Mariam" w:hAnsi="GHEA Mariam" w:cs="GHEA Mariam"/>
          <w:color w:val="000000"/>
          <w:sz w:val="24"/>
          <w:szCs w:val="24"/>
          <w:lang w:val="hy-AM"/>
        </w:rPr>
        <w:lastRenderedPageBreak/>
        <w:t>Գյոզալյանի</w:t>
      </w:r>
      <w:r w:rsidR="00B24DE1" w:rsidRPr="0088206F">
        <w:rPr>
          <w:rFonts w:ascii="GHEA Mariam" w:eastAsia="GHEA Mariam" w:hAnsi="GHEA Mariam" w:cs="GHEA Mariam"/>
          <w:sz w:val="24"/>
          <w:szCs w:val="24"/>
          <w:lang w:val="hy-AM"/>
        </w:rPr>
        <w:t xml:space="preserve"> նկատմամբ </w:t>
      </w:r>
      <w:r w:rsidR="00B24DE1" w:rsidRPr="0088206F">
        <w:rPr>
          <w:rFonts w:ascii="GHEA Mariam" w:hAnsi="GHEA Mariam"/>
          <w:sz w:val="24"/>
          <w:szCs w:val="24"/>
          <w:lang w:val="hy-AM"/>
        </w:rPr>
        <w:t xml:space="preserve">2021 թվականի մայիսի 5-ին ընդունված </w:t>
      </w:r>
      <w:r w:rsidR="00B24DE1" w:rsidRPr="0088206F">
        <w:rPr>
          <w:rFonts w:ascii="GHEA Mariam" w:hAnsi="GHEA Mariam"/>
          <w:sz w:val="24"/>
          <w:szCs w:val="24"/>
          <w:shd w:val="clear" w:color="auto" w:fill="FFFFFF"/>
          <w:lang w:val="hy-AM"/>
        </w:rPr>
        <w:t xml:space="preserve">ՀՀ քրեական օրենսգրքի </w:t>
      </w:r>
      <w:r w:rsidR="00B24DE1" w:rsidRPr="0088206F">
        <w:rPr>
          <w:rFonts w:ascii="GHEA Mariam" w:hAnsi="GHEA Mariam"/>
          <w:sz w:val="24"/>
          <w:szCs w:val="24"/>
          <w:lang w:val="hy-AM"/>
        </w:rPr>
        <w:t xml:space="preserve">44-393-րդ հոդվածի 2-րդ մասի </w:t>
      </w:r>
      <w:r w:rsidR="006C0ED2" w:rsidRPr="0088206F">
        <w:rPr>
          <w:rFonts w:ascii="GHEA Mariam" w:hAnsi="GHEA Mariam"/>
          <w:sz w:val="24"/>
          <w:szCs w:val="24"/>
          <w:lang w:val="hy-AM"/>
        </w:rPr>
        <w:t>5</w:t>
      </w:r>
      <w:r w:rsidR="00B24DE1" w:rsidRPr="0088206F">
        <w:rPr>
          <w:rFonts w:ascii="GHEA Mariam" w:hAnsi="GHEA Mariam"/>
          <w:sz w:val="24"/>
          <w:szCs w:val="24"/>
          <w:lang w:val="hy-AM"/>
        </w:rPr>
        <w:t>-րդ կետով</w:t>
      </w:r>
      <w:r w:rsidR="00B24DE1" w:rsidRPr="0088206F">
        <w:rPr>
          <w:rFonts w:ascii="GHEA Mariam" w:eastAsia="GHEA Mariam" w:hAnsi="GHEA Mariam" w:cs="GHEA Mariam"/>
          <w:sz w:val="24"/>
          <w:szCs w:val="24"/>
          <w:lang w:val="hy-AM"/>
        </w:rPr>
        <w:t xml:space="preserve"> նշանակված </w:t>
      </w:r>
      <w:r w:rsidR="00B24DE1" w:rsidRPr="0088206F">
        <w:rPr>
          <w:rFonts w:ascii="GHEA Mariam" w:hAnsi="GHEA Mariam"/>
          <w:sz w:val="24"/>
          <w:szCs w:val="24"/>
          <w:shd w:val="clear" w:color="auto" w:fill="FFFFFF"/>
          <w:lang w:val="hy-AM"/>
        </w:rPr>
        <w:t xml:space="preserve">4 (չորս) տարի 6 (վեց) </w:t>
      </w:r>
      <w:r w:rsidR="00B24DE1" w:rsidRPr="0088206F">
        <w:rPr>
          <w:rFonts w:ascii="GHEA Mariam" w:eastAsia="GHEA Mariam" w:hAnsi="GHEA Mariam" w:cs="GHEA Mariam"/>
          <w:sz w:val="24"/>
          <w:szCs w:val="24"/>
          <w:lang w:val="hy-AM"/>
        </w:rPr>
        <w:t>ամիս ժամկետով ազատազրկմանը մասնակիորեն գումարել</w:t>
      </w:r>
      <w:r w:rsidR="00D36DEE" w:rsidRPr="0088206F">
        <w:rPr>
          <w:rFonts w:ascii="GHEA Mariam" w:eastAsia="GHEA Mariam" w:hAnsi="GHEA Mariam" w:cs="GHEA Mariam"/>
          <w:sz w:val="24"/>
          <w:szCs w:val="24"/>
          <w:lang w:val="hy-AM"/>
        </w:rPr>
        <w:t xml:space="preserve"> </w:t>
      </w:r>
      <w:r w:rsidR="00D36DEE" w:rsidRPr="0088206F">
        <w:rPr>
          <w:rFonts w:ascii="GHEA Mariam" w:hAnsi="GHEA Mariam"/>
          <w:sz w:val="24"/>
          <w:szCs w:val="24"/>
          <w:lang w:val="hy-AM"/>
        </w:rPr>
        <w:t xml:space="preserve">2021 թվականի մայիսի 5-ին ընդունված </w:t>
      </w:r>
      <w:r w:rsidR="00D36DEE" w:rsidRPr="0088206F">
        <w:rPr>
          <w:rFonts w:ascii="GHEA Mariam" w:hAnsi="GHEA Mariam"/>
          <w:sz w:val="24"/>
          <w:szCs w:val="24"/>
          <w:shd w:val="clear" w:color="auto" w:fill="FFFFFF"/>
          <w:lang w:val="hy-AM"/>
        </w:rPr>
        <w:t xml:space="preserve">ՀՀ քրեական օրենսգրքի </w:t>
      </w:r>
      <w:r w:rsidR="00D36DEE" w:rsidRPr="0088206F">
        <w:rPr>
          <w:rFonts w:ascii="GHEA Mariam" w:hAnsi="GHEA Mariam"/>
          <w:sz w:val="24"/>
          <w:szCs w:val="24"/>
          <w:lang w:val="hy-AM"/>
        </w:rPr>
        <w:t xml:space="preserve">44-46-396-րդ հոդվածի 3-րդ </w:t>
      </w:r>
      <w:r w:rsidR="006C0ED2" w:rsidRPr="0088206F">
        <w:rPr>
          <w:rFonts w:ascii="GHEA Mariam" w:hAnsi="GHEA Mariam"/>
          <w:sz w:val="24"/>
          <w:szCs w:val="24"/>
          <w:lang w:val="hy-AM"/>
        </w:rPr>
        <w:t>մասով</w:t>
      </w:r>
      <w:r w:rsidR="002735C4" w:rsidRPr="0088206F">
        <w:rPr>
          <w:rFonts w:ascii="GHEA Mariam" w:eastAsia="GHEA Mariam" w:hAnsi="GHEA Mariam" w:cs="GHEA Mariam"/>
          <w:sz w:val="24"/>
          <w:szCs w:val="24"/>
          <w:lang w:val="hy-AM"/>
        </w:rPr>
        <w:t xml:space="preserve"> նշանակված </w:t>
      </w:r>
      <w:r w:rsidR="002735C4" w:rsidRPr="0088206F">
        <w:rPr>
          <w:rFonts w:ascii="GHEA Mariam" w:hAnsi="GHEA Mariam"/>
          <w:sz w:val="24"/>
          <w:szCs w:val="24"/>
          <w:shd w:val="clear" w:color="auto" w:fill="FFFFFF"/>
          <w:lang w:val="hy-AM"/>
        </w:rPr>
        <w:t xml:space="preserve">2 (երկու) տարի 6 (վեց) </w:t>
      </w:r>
      <w:r w:rsidR="002735C4" w:rsidRPr="0088206F">
        <w:rPr>
          <w:rFonts w:ascii="GHEA Mariam" w:eastAsia="GHEA Mariam" w:hAnsi="GHEA Mariam" w:cs="GHEA Mariam"/>
          <w:sz w:val="24"/>
          <w:szCs w:val="24"/>
          <w:lang w:val="hy-AM"/>
        </w:rPr>
        <w:t xml:space="preserve">ամիս ժամկետով ազատազրկումից՝ </w:t>
      </w:r>
      <w:r w:rsidR="00AF3292" w:rsidRPr="0088206F">
        <w:rPr>
          <w:rFonts w:ascii="GHEA Mariam" w:eastAsia="GHEA Mariam" w:hAnsi="GHEA Mariam" w:cs="GHEA Mariam"/>
          <w:sz w:val="24"/>
          <w:szCs w:val="24"/>
          <w:lang w:val="hy-AM"/>
        </w:rPr>
        <w:t>6</w:t>
      </w:r>
      <w:r w:rsidR="002735C4" w:rsidRPr="0088206F">
        <w:rPr>
          <w:rFonts w:ascii="GHEA Mariam" w:eastAsia="GHEA Mariam" w:hAnsi="GHEA Mariam" w:cs="GHEA Mariam"/>
          <w:sz w:val="24"/>
          <w:szCs w:val="24"/>
          <w:lang w:val="hy-AM"/>
        </w:rPr>
        <w:t xml:space="preserve"> (</w:t>
      </w:r>
      <w:r w:rsidR="00AF3292" w:rsidRPr="0088206F">
        <w:rPr>
          <w:rFonts w:ascii="GHEA Mariam" w:eastAsia="GHEA Mariam" w:hAnsi="GHEA Mariam" w:cs="GHEA Mariam"/>
          <w:sz w:val="24"/>
          <w:szCs w:val="24"/>
          <w:lang w:val="hy-AM"/>
        </w:rPr>
        <w:t>վեց</w:t>
      </w:r>
      <w:r w:rsidR="002735C4" w:rsidRPr="0088206F">
        <w:rPr>
          <w:rFonts w:ascii="GHEA Mariam" w:eastAsia="GHEA Mariam" w:hAnsi="GHEA Mariam" w:cs="GHEA Mariam"/>
          <w:sz w:val="24"/>
          <w:szCs w:val="24"/>
          <w:lang w:val="hy-AM"/>
        </w:rPr>
        <w:t xml:space="preserve">) </w:t>
      </w:r>
      <w:r w:rsidR="00AF3292" w:rsidRPr="0088206F">
        <w:rPr>
          <w:rFonts w:ascii="GHEA Mariam" w:eastAsia="GHEA Mariam" w:hAnsi="GHEA Mariam" w:cs="GHEA Mariam"/>
          <w:sz w:val="24"/>
          <w:szCs w:val="24"/>
          <w:lang w:val="hy-AM"/>
        </w:rPr>
        <w:t>ամիս</w:t>
      </w:r>
      <w:r w:rsidR="002A6B8D">
        <w:rPr>
          <w:rFonts w:ascii="GHEA Mariam" w:eastAsia="GHEA Mariam" w:hAnsi="GHEA Mariam" w:cs="GHEA Mariam"/>
          <w:sz w:val="24"/>
          <w:szCs w:val="24"/>
          <w:lang w:val="hy-AM"/>
        </w:rPr>
        <w:t xml:space="preserve"> ազատազրկումն</w:t>
      </w:r>
      <w:r w:rsidR="002735C4" w:rsidRPr="0088206F">
        <w:rPr>
          <w:rFonts w:ascii="GHEA Mariam" w:eastAsia="GHEA Mariam" w:hAnsi="GHEA Mariam" w:cs="GHEA Mariam"/>
          <w:sz w:val="24"/>
          <w:szCs w:val="24"/>
          <w:lang w:val="hy-AM"/>
        </w:rPr>
        <w:t xml:space="preserve"> և ամբաստանյալ </w:t>
      </w:r>
      <w:r w:rsidR="00736C28" w:rsidRPr="0088206F">
        <w:rPr>
          <w:rFonts w:ascii="GHEA Mariam" w:eastAsia="GHEA Mariam" w:hAnsi="GHEA Mariam" w:cs="GHEA Mariam"/>
          <w:color w:val="000000"/>
          <w:sz w:val="24"/>
          <w:szCs w:val="24"/>
          <w:lang w:val="hy-AM"/>
        </w:rPr>
        <w:t>Գոհար Սարիբեկի Գյոզալյանի</w:t>
      </w:r>
      <w:r w:rsidR="00736C28" w:rsidRPr="0088206F">
        <w:rPr>
          <w:rFonts w:ascii="GHEA Mariam" w:eastAsia="GHEA Mariam" w:hAnsi="GHEA Mariam" w:cs="GHEA Mariam"/>
          <w:sz w:val="24"/>
          <w:szCs w:val="24"/>
          <w:lang w:val="hy-AM"/>
        </w:rPr>
        <w:t xml:space="preserve"> </w:t>
      </w:r>
      <w:r w:rsidR="002735C4" w:rsidRPr="0088206F">
        <w:rPr>
          <w:rFonts w:ascii="GHEA Mariam" w:eastAsia="GHEA Mariam" w:hAnsi="GHEA Mariam" w:cs="GHEA Mariam"/>
          <w:sz w:val="24"/>
          <w:szCs w:val="24"/>
          <w:lang w:val="hy-AM"/>
        </w:rPr>
        <w:t xml:space="preserve">նկատմամբ վերջնական պատիժ նշանակել ազատազրկում՝ </w:t>
      </w:r>
      <w:r w:rsidR="00736C28" w:rsidRPr="0088206F">
        <w:rPr>
          <w:rFonts w:ascii="GHEA Mariam" w:eastAsia="GHEA Mariam" w:hAnsi="GHEA Mariam" w:cs="GHEA Mariam"/>
          <w:sz w:val="24"/>
          <w:szCs w:val="24"/>
          <w:lang w:val="hy-AM"/>
        </w:rPr>
        <w:t>5</w:t>
      </w:r>
      <w:r w:rsidR="002735C4" w:rsidRPr="0088206F">
        <w:rPr>
          <w:rFonts w:ascii="GHEA Mariam" w:eastAsia="GHEA Mariam" w:hAnsi="GHEA Mariam" w:cs="GHEA Mariam"/>
          <w:sz w:val="24"/>
          <w:szCs w:val="24"/>
          <w:lang w:val="hy-AM"/>
        </w:rPr>
        <w:t xml:space="preserve"> (</w:t>
      </w:r>
      <w:r w:rsidR="00736C28" w:rsidRPr="0088206F">
        <w:rPr>
          <w:rFonts w:ascii="GHEA Mariam" w:eastAsia="GHEA Mariam" w:hAnsi="GHEA Mariam" w:cs="GHEA Mariam"/>
          <w:sz w:val="24"/>
          <w:szCs w:val="24"/>
          <w:lang w:val="hy-AM"/>
        </w:rPr>
        <w:t>հինգ</w:t>
      </w:r>
      <w:r w:rsidR="002735C4" w:rsidRPr="0088206F">
        <w:rPr>
          <w:rFonts w:ascii="GHEA Mariam" w:eastAsia="GHEA Mariam" w:hAnsi="GHEA Mariam" w:cs="GHEA Mariam"/>
          <w:sz w:val="24"/>
          <w:szCs w:val="24"/>
          <w:lang w:val="hy-AM"/>
        </w:rPr>
        <w:t>) տարի ժամկետով։</w:t>
      </w:r>
    </w:p>
    <w:p w14:paraId="4036C576" w14:textId="461DB3BB" w:rsidR="00BD3624" w:rsidRPr="0088206F" w:rsidRDefault="00BD3624" w:rsidP="00101CBA">
      <w:pPr>
        <w:spacing w:line="360" w:lineRule="auto"/>
        <w:ind w:leftChars="0" w:left="-2" w:firstLineChars="300" w:firstLine="720"/>
        <w:jc w:val="both"/>
        <w:rPr>
          <w:rFonts w:ascii="GHEA Mariam" w:hAnsi="GHEA Mariam"/>
          <w:sz w:val="24"/>
          <w:szCs w:val="24"/>
          <w:lang w:val="hy-AM"/>
        </w:rPr>
      </w:pPr>
      <w:r w:rsidRPr="0088206F">
        <w:rPr>
          <w:rFonts w:ascii="GHEA Mariam" w:hAnsi="GHEA Mariam"/>
          <w:sz w:val="24"/>
          <w:szCs w:val="24"/>
          <w:lang w:val="hy-AM"/>
        </w:rPr>
        <w:t xml:space="preserve">«Էրեբունի-Երևանի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օրենքի 2-րդ հոդվածի 2-րդ մասի 5-րդ կետի կիրառմամբ </w:t>
      </w:r>
      <w:r w:rsidRPr="0088206F">
        <w:rPr>
          <w:rFonts w:ascii="GHEA Mariam" w:eastAsia="GHEA Mariam" w:hAnsi="GHEA Mariam" w:cs="GHEA Mariam"/>
          <w:color w:val="000000"/>
          <w:sz w:val="24"/>
          <w:szCs w:val="24"/>
          <w:lang w:val="hy-AM"/>
        </w:rPr>
        <w:t>Գոհար Սարիբեկի Գյոզալյանի</w:t>
      </w:r>
      <w:r w:rsidRPr="0088206F">
        <w:rPr>
          <w:rFonts w:ascii="GHEA Mariam" w:hAnsi="GHEA Mariam"/>
          <w:sz w:val="24"/>
          <w:szCs w:val="24"/>
          <w:lang w:val="hy-AM"/>
        </w:rPr>
        <w:t>ն ազատել</w:t>
      </w:r>
      <w:r w:rsidR="006668EE" w:rsidRPr="0088206F">
        <w:rPr>
          <w:rFonts w:ascii="GHEA Mariam" w:hAnsi="GHEA Mariam"/>
          <w:sz w:val="24"/>
          <w:szCs w:val="24"/>
          <w:lang w:val="hy-AM"/>
        </w:rPr>
        <w:t xml:space="preserve"> նշանակված </w:t>
      </w:r>
      <w:r w:rsidRPr="0088206F">
        <w:rPr>
          <w:rFonts w:ascii="GHEA Mariam" w:hAnsi="GHEA Mariam"/>
          <w:sz w:val="24"/>
          <w:szCs w:val="24"/>
          <w:lang w:val="hy-AM"/>
        </w:rPr>
        <w:t>պատժից:</w:t>
      </w:r>
    </w:p>
    <w:p w14:paraId="3CD73042" w14:textId="12C98D25" w:rsidR="00BD3624" w:rsidRPr="0088206F" w:rsidRDefault="005C2EC2" w:rsidP="00101CBA">
      <w:pPr>
        <w:spacing w:line="360" w:lineRule="auto"/>
        <w:ind w:leftChars="0" w:left="-2" w:firstLineChars="300" w:firstLine="720"/>
        <w:jc w:val="both"/>
        <w:rPr>
          <w:rFonts w:ascii="GHEA Mariam" w:hAnsi="GHEA Mariam"/>
          <w:sz w:val="24"/>
          <w:szCs w:val="24"/>
          <w:lang w:val="hy-AM"/>
        </w:rPr>
      </w:pPr>
      <w:r w:rsidRPr="0088206F">
        <w:rPr>
          <w:rFonts w:ascii="GHEA Mariam" w:hAnsi="GHEA Mariam"/>
          <w:sz w:val="24"/>
          <w:szCs w:val="24"/>
          <w:lang w:val="hy-AM"/>
        </w:rPr>
        <w:t>2</w:t>
      </w:r>
      <w:r w:rsidR="00E10229" w:rsidRPr="0088206F">
        <w:rPr>
          <w:rFonts w:ascii="Cambria Math" w:hAnsi="Cambria Math" w:cs="Cambria Math"/>
          <w:sz w:val="24"/>
          <w:szCs w:val="24"/>
          <w:lang w:val="hy-AM"/>
        </w:rPr>
        <w:t>․</w:t>
      </w:r>
      <w:r w:rsidR="00E10229" w:rsidRPr="0088206F">
        <w:rPr>
          <w:rFonts w:ascii="GHEA Mariam" w:hAnsi="GHEA Mariam"/>
          <w:sz w:val="24"/>
          <w:szCs w:val="24"/>
          <w:lang w:val="hy-AM"/>
        </w:rPr>
        <w:t xml:space="preserve"> </w:t>
      </w:r>
      <w:r w:rsidR="004436CD" w:rsidRPr="0088206F">
        <w:rPr>
          <w:rFonts w:ascii="GHEA Mariam" w:eastAsia="GHEA Mariam" w:hAnsi="GHEA Mariam" w:cs="GHEA Mariam"/>
          <w:color w:val="000000"/>
          <w:sz w:val="24"/>
          <w:szCs w:val="24"/>
          <w:lang w:val="hy-AM"/>
        </w:rPr>
        <w:t>Գոհար Սարիբեկի Գյոզալյանի</w:t>
      </w:r>
      <w:r w:rsidR="004436CD" w:rsidRPr="0088206F">
        <w:rPr>
          <w:rFonts w:ascii="GHEA Mariam" w:eastAsia="GHEA Mariam" w:hAnsi="GHEA Mariam" w:cs="GHEA Mariam"/>
          <w:sz w:val="24"/>
          <w:szCs w:val="24"/>
          <w:lang w:val="hy-AM"/>
        </w:rPr>
        <w:t xml:space="preserve"> վերաբերյալ ս</w:t>
      </w:r>
      <w:r w:rsidR="00DF060B" w:rsidRPr="0088206F">
        <w:rPr>
          <w:rFonts w:ascii="GHEA Mariam" w:eastAsia="GHEA Mariam" w:hAnsi="GHEA Mariam" w:cs="GHEA Mariam"/>
          <w:sz w:val="24"/>
          <w:szCs w:val="24"/>
          <w:lang w:val="hy-AM"/>
        </w:rPr>
        <w:t>տորադաս դատարանների դատական ակտերը</w:t>
      </w:r>
      <w:r w:rsidR="00E10229" w:rsidRPr="0088206F">
        <w:rPr>
          <w:rFonts w:ascii="GHEA Mariam" w:eastAsia="GHEA Mariam" w:hAnsi="GHEA Mariam" w:cs="GHEA Mariam"/>
          <w:sz w:val="24"/>
          <w:szCs w:val="24"/>
          <w:lang w:val="hy-AM"/>
        </w:rPr>
        <w:t xml:space="preserve"> </w:t>
      </w:r>
      <w:r w:rsidR="00E10229" w:rsidRPr="0088206F">
        <w:rPr>
          <w:rFonts w:ascii="GHEA Mariam" w:hAnsi="GHEA Mariam"/>
          <w:sz w:val="24"/>
          <w:szCs w:val="24"/>
          <w:lang w:val="hy-AM"/>
        </w:rPr>
        <w:t>մնացած մասով թողնել անփոփոխ</w:t>
      </w:r>
      <w:r w:rsidR="00AA4B11" w:rsidRPr="0088206F">
        <w:rPr>
          <w:rFonts w:ascii="GHEA Mariam" w:hAnsi="GHEA Mariam"/>
          <w:sz w:val="24"/>
          <w:szCs w:val="24"/>
          <w:lang w:val="hy-AM"/>
        </w:rPr>
        <w:t>։</w:t>
      </w:r>
    </w:p>
    <w:p w14:paraId="7D6EA952" w14:textId="6E0C4702" w:rsidR="00EE5AE8" w:rsidRPr="0088206F" w:rsidRDefault="005C2EC2" w:rsidP="00101CBA">
      <w:pPr>
        <w:tabs>
          <w:tab w:val="left" w:pos="567"/>
        </w:tabs>
        <w:spacing w:line="360" w:lineRule="auto"/>
        <w:ind w:leftChars="0" w:left="-2" w:firstLineChars="300" w:firstLine="720"/>
        <w:jc w:val="both"/>
        <w:rPr>
          <w:rFonts w:ascii="GHEA Mariam" w:eastAsia="GHEA Mariam" w:hAnsi="GHEA Mariam" w:cs="GHEA Mariam"/>
          <w:color w:val="0D0D0D"/>
          <w:sz w:val="24"/>
          <w:szCs w:val="24"/>
          <w:lang w:val="hy-AM"/>
        </w:rPr>
      </w:pPr>
      <w:r w:rsidRPr="0088206F">
        <w:rPr>
          <w:rFonts w:ascii="GHEA Mariam" w:eastAsia="GHEA Mariam" w:hAnsi="GHEA Mariam" w:cs="GHEA Mariam"/>
          <w:color w:val="0D0D0D"/>
          <w:sz w:val="24"/>
          <w:szCs w:val="24"/>
          <w:lang w:val="hy-AM"/>
        </w:rPr>
        <w:t>3</w:t>
      </w:r>
      <w:r w:rsidR="00D3555F" w:rsidRPr="0088206F">
        <w:rPr>
          <w:rFonts w:ascii="GHEA Mariam" w:eastAsia="GHEA Mariam" w:hAnsi="GHEA Mariam" w:cs="GHEA Mariam"/>
          <w:color w:val="0D0D0D"/>
          <w:sz w:val="24"/>
          <w:szCs w:val="24"/>
          <w:lang w:val="hy-AM"/>
        </w:rPr>
        <w:t>. Որոշումն օրինական ուժի մեջ է մտնում կայացման պահից, վերջնական է և ենթակա չէ բողոքարկման:</w:t>
      </w:r>
    </w:p>
    <w:p w14:paraId="680D18C0" w14:textId="37D2682E" w:rsidR="009B4A47" w:rsidRPr="0088206F" w:rsidRDefault="00841567"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r w:rsidRPr="0088206F">
        <w:rPr>
          <w:rFonts w:ascii="GHEA Mariam" w:eastAsia="GHEA Mariam" w:hAnsi="GHEA Mariam" w:cs="GHEA Mariam"/>
          <w:color w:val="0D0D0D"/>
          <w:sz w:val="24"/>
          <w:szCs w:val="24"/>
          <w:lang w:val="hy-AM"/>
        </w:rPr>
        <w:t xml:space="preserve"> </w:t>
      </w:r>
    </w:p>
    <w:tbl>
      <w:tblPr>
        <w:tblW w:w="9390" w:type="dxa"/>
        <w:tblInd w:w="108" w:type="dxa"/>
        <w:tblLook w:val="04A0" w:firstRow="1" w:lastRow="0" w:firstColumn="1" w:lastColumn="0" w:noHBand="0" w:noVBand="1"/>
      </w:tblPr>
      <w:tblGrid>
        <w:gridCol w:w="3019"/>
        <w:gridCol w:w="6371"/>
      </w:tblGrid>
      <w:tr w:rsidR="00077A3B" w:rsidRPr="0088206F" w14:paraId="3A517D0D" w14:textId="77777777" w:rsidTr="005B1A9D">
        <w:trPr>
          <w:trHeight w:val="597"/>
        </w:trPr>
        <w:tc>
          <w:tcPr>
            <w:tcW w:w="3019" w:type="dxa"/>
            <w:shd w:val="clear" w:color="auto" w:fill="auto"/>
          </w:tcPr>
          <w:p w14:paraId="55362D6F" w14:textId="77777777" w:rsidR="00077A3B" w:rsidRPr="0088206F" w:rsidRDefault="00077A3B" w:rsidP="003B5742">
            <w:pPr>
              <w:ind w:leftChars="0" w:firstLineChars="0" w:firstLine="501"/>
              <w:rPr>
                <w:rFonts w:ascii="GHEA Mariam" w:eastAsia="Times New Roman" w:hAnsi="GHEA Mariam" w:cs="Times New Roman"/>
                <w:position w:val="0"/>
                <w:sz w:val="24"/>
                <w:szCs w:val="24"/>
                <w:lang w:val="en-US" w:eastAsia="zh-CN"/>
              </w:rPr>
            </w:pPr>
            <w:r w:rsidRPr="0088206F">
              <w:rPr>
                <w:rFonts w:ascii="GHEA Mariam" w:eastAsia="Times New Roman" w:hAnsi="GHEA Mariam" w:cs="Times New Roman"/>
                <w:color w:val="000000"/>
                <w:position w:val="0"/>
                <w:sz w:val="24"/>
                <w:szCs w:val="24"/>
                <w:lang w:val="en-US" w:eastAsia="zh-CN"/>
              </w:rPr>
              <w:t>Նախագահող՝</w:t>
            </w:r>
          </w:p>
        </w:tc>
        <w:tc>
          <w:tcPr>
            <w:tcW w:w="6371" w:type="dxa"/>
            <w:shd w:val="clear" w:color="auto" w:fill="auto"/>
          </w:tcPr>
          <w:p w14:paraId="1A79F071" w14:textId="1CD3520B" w:rsidR="00077A3B" w:rsidRPr="0088206F" w:rsidRDefault="00077A3B" w:rsidP="003B5742">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88206F">
              <w:rPr>
                <w:rFonts w:ascii="GHEA Mariam" w:eastAsia="Times New Roman" w:hAnsi="GHEA Mariam" w:cs="Times New Roman"/>
                <w:color w:val="000000"/>
                <w:position w:val="0"/>
                <w:sz w:val="24"/>
                <w:szCs w:val="24"/>
                <w:u w:val="single"/>
                <w:lang w:val="en-US" w:eastAsia="zh-CN"/>
              </w:rPr>
              <w:t xml:space="preserve">                                                          </w:t>
            </w:r>
            <w:r w:rsidRPr="0088206F">
              <w:rPr>
                <w:rFonts w:ascii="GHEA Mariam" w:eastAsia="Times New Roman" w:hAnsi="GHEA Mariam" w:cs="Times New Roman"/>
                <w:color w:val="000000"/>
                <w:position w:val="0"/>
                <w:sz w:val="24"/>
                <w:szCs w:val="24"/>
                <w:u w:val="single"/>
                <w:lang w:val="hy-AM" w:eastAsia="zh-CN"/>
              </w:rPr>
              <w:t xml:space="preserve">  </w:t>
            </w:r>
            <w:r w:rsidRPr="0088206F">
              <w:rPr>
                <w:rFonts w:ascii="GHEA Mariam" w:eastAsia="Times New Roman" w:hAnsi="GHEA Mariam" w:cs="Times New Roman"/>
                <w:color w:val="000000"/>
                <w:position w:val="0"/>
                <w:sz w:val="24"/>
                <w:szCs w:val="24"/>
                <w:u w:val="single"/>
                <w:lang w:val="en-US" w:eastAsia="zh-CN"/>
              </w:rPr>
              <w:t xml:space="preserve">      </w:t>
            </w:r>
            <w:r w:rsidRPr="0088206F">
              <w:rPr>
                <w:rFonts w:ascii="GHEA Mariam" w:eastAsia="Times New Roman" w:hAnsi="GHEA Mariam" w:cs="Times New Roman"/>
                <w:color w:val="000000"/>
                <w:position w:val="0"/>
                <w:sz w:val="24"/>
                <w:szCs w:val="24"/>
                <w:u w:val="single"/>
                <w:lang w:val="hy-AM" w:eastAsia="zh-CN"/>
              </w:rPr>
              <w:t xml:space="preserve"> </w:t>
            </w:r>
            <w:r w:rsidRPr="0088206F">
              <w:rPr>
                <w:rFonts w:ascii="GHEA Mariam" w:eastAsia="Times New Roman" w:hAnsi="GHEA Mariam" w:cs="Times New Roman"/>
                <w:color w:val="000000"/>
                <w:position w:val="0"/>
                <w:sz w:val="24"/>
                <w:szCs w:val="24"/>
                <w:u w:val="single"/>
                <w:lang w:val="en-US" w:eastAsia="zh-CN"/>
              </w:rPr>
              <w:t>Հ.ԱՍԱՏՐՅԱՆ</w:t>
            </w:r>
          </w:p>
          <w:p w14:paraId="5309CEDB" w14:textId="77777777" w:rsidR="00077A3B" w:rsidRPr="0088206F" w:rsidRDefault="00077A3B" w:rsidP="003B5742">
            <w:pPr>
              <w:ind w:leftChars="0" w:firstLineChars="0" w:hanging="2"/>
              <w:jc w:val="right"/>
              <w:rPr>
                <w:rFonts w:ascii="GHEA Mariam" w:eastAsia="Times New Roman" w:hAnsi="GHEA Mariam" w:cs="Times New Roman"/>
                <w:position w:val="0"/>
                <w:sz w:val="24"/>
                <w:szCs w:val="24"/>
                <w:u w:val="single"/>
                <w:lang w:val="en-US" w:eastAsia="zh-CN"/>
              </w:rPr>
            </w:pPr>
          </w:p>
        </w:tc>
      </w:tr>
      <w:tr w:rsidR="00077A3B" w:rsidRPr="0088206F" w14:paraId="773E3191" w14:textId="77777777" w:rsidTr="005B1A9D">
        <w:tc>
          <w:tcPr>
            <w:tcW w:w="3019" w:type="dxa"/>
            <w:shd w:val="clear" w:color="auto" w:fill="auto"/>
          </w:tcPr>
          <w:p w14:paraId="63373F3A" w14:textId="77777777" w:rsidR="00077A3B" w:rsidRPr="0088206F" w:rsidRDefault="00077A3B" w:rsidP="003B5742">
            <w:pPr>
              <w:ind w:leftChars="0" w:firstLineChars="0" w:firstLine="501"/>
              <w:rPr>
                <w:rFonts w:ascii="GHEA Mariam" w:eastAsia="Times New Roman" w:hAnsi="GHEA Mariam" w:cs="Times New Roman"/>
                <w:position w:val="0"/>
                <w:sz w:val="24"/>
                <w:szCs w:val="24"/>
                <w:lang w:val="en-US" w:eastAsia="zh-CN"/>
              </w:rPr>
            </w:pPr>
            <w:r w:rsidRPr="0088206F">
              <w:rPr>
                <w:rFonts w:ascii="GHEA Mariam" w:eastAsia="Times New Roman" w:hAnsi="GHEA Mariam" w:cs="Times New Roman"/>
                <w:color w:val="000000"/>
                <w:position w:val="0"/>
                <w:sz w:val="24"/>
                <w:szCs w:val="24"/>
                <w:lang w:val="en-US" w:eastAsia="zh-CN"/>
              </w:rPr>
              <w:t>Դատավորներ՝</w:t>
            </w:r>
          </w:p>
        </w:tc>
        <w:tc>
          <w:tcPr>
            <w:tcW w:w="6371" w:type="dxa"/>
            <w:shd w:val="clear" w:color="auto" w:fill="auto"/>
          </w:tcPr>
          <w:p w14:paraId="03ED03F3" w14:textId="77777777" w:rsidR="00A050C4" w:rsidRPr="0088206F" w:rsidRDefault="00A050C4" w:rsidP="00A050C4">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88206F">
              <w:rPr>
                <w:rFonts w:ascii="GHEA Mariam" w:eastAsia="Times New Roman" w:hAnsi="GHEA Mariam" w:cs="Times New Roman"/>
                <w:color w:val="000000"/>
                <w:position w:val="0"/>
                <w:sz w:val="24"/>
                <w:szCs w:val="24"/>
                <w:u w:val="single"/>
                <w:lang w:val="hy-AM" w:eastAsia="zh-CN"/>
              </w:rPr>
              <w:t xml:space="preserve">                                                            </w:t>
            </w:r>
            <w:r w:rsidRPr="0088206F">
              <w:rPr>
                <w:rFonts w:ascii="GHEA Mariam" w:eastAsia="Times New Roman" w:hAnsi="GHEA Mariam" w:cs="Times New Roman"/>
                <w:color w:val="000000"/>
                <w:position w:val="0"/>
                <w:sz w:val="24"/>
                <w:szCs w:val="24"/>
                <w:u w:val="single"/>
                <w:lang w:val="en-US" w:eastAsia="zh-CN"/>
              </w:rPr>
              <w:t>Լ.ԹԱԴԵՎՈՍՅԱՆ</w:t>
            </w:r>
          </w:p>
          <w:p w14:paraId="56A446D5" w14:textId="77777777" w:rsidR="00077A3B" w:rsidRPr="0088206F" w:rsidRDefault="00077A3B" w:rsidP="00A050C4">
            <w:pPr>
              <w:ind w:leftChars="0" w:firstLineChars="0" w:hanging="2"/>
              <w:jc w:val="right"/>
              <w:rPr>
                <w:rFonts w:ascii="GHEA Mariam" w:eastAsia="Times New Roman" w:hAnsi="GHEA Mariam" w:cs="Times New Roman"/>
                <w:position w:val="0"/>
                <w:sz w:val="24"/>
                <w:szCs w:val="24"/>
                <w:u w:val="single"/>
                <w:lang w:val="en-US" w:eastAsia="zh-CN"/>
              </w:rPr>
            </w:pPr>
          </w:p>
        </w:tc>
      </w:tr>
      <w:tr w:rsidR="003B5742" w:rsidRPr="0088206F" w14:paraId="47BEC655" w14:textId="77777777" w:rsidTr="005B1A9D">
        <w:tc>
          <w:tcPr>
            <w:tcW w:w="3019" w:type="dxa"/>
            <w:shd w:val="clear" w:color="auto" w:fill="auto"/>
          </w:tcPr>
          <w:p w14:paraId="590E2279" w14:textId="77777777" w:rsidR="003B5742" w:rsidRPr="0088206F" w:rsidRDefault="003B5742" w:rsidP="003B5742">
            <w:pPr>
              <w:ind w:leftChars="0" w:firstLineChars="0" w:hanging="2"/>
              <w:jc w:val="right"/>
              <w:rPr>
                <w:rFonts w:ascii="GHEA Mariam" w:eastAsia="Times New Roman" w:hAnsi="GHEA Mariam" w:cs="Times New Roman"/>
                <w:i/>
                <w:color w:val="000000"/>
                <w:position w:val="0"/>
                <w:sz w:val="24"/>
                <w:szCs w:val="24"/>
                <w:lang w:val="en-US" w:eastAsia="zh-CN"/>
              </w:rPr>
            </w:pPr>
          </w:p>
        </w:tc>
        <w:tc>
          <w:tcPr>
            <w:tcW w:w="6371" w:type="dxa"/>
            <w:shd w:val="clear" w:color="auto" w:fill="auto"/>
          </w:tcPr>
          <w:p w14:paraId="30D60063" w14:textId="4C726CF6" w:rsidR="003B5742" w:rsidRPr="0088206F" w:rsidRDefault="003B5742" w:rsidP="003B5742">
            <w:pPr>
              <w:ind w:leftChars="0" w:firstLineChars="0" w:hanging="2"/>
              <w:jc w:val="right"/>
              <w:rPr>
                <w:rFonts w:ascii="GHEA Mariam" w:eastAsia="Times New Roman" w:hAnsi="GHEA Mariam" w:cs="Times New Roman"/>
                <w:color w:val="000000"/>
                <w:position w:val="0"/>
                <w:sz w:val="24"/>
                <w:szCs w:val="24"/>
                <w:u w:val="single"/>
                <w:lang w:val="hy-AM" w:eastAsia="zh-CN"/>
              </w:rPr>
            </w:pPr>
            <w:r w:rsidRPr="0088206F">
              <w:rPr>
                <w:rFonts w:ascii="GHEA Mariam" w:eastAsia="Times New Roman" w:hAnsi="GHEA Mariam" w:cs="Times New Roman"/>
                <w:color w:val="000000"/>
                <w:position w:val="0"/>
                <w:sz w:val="24"/>
                <w:szCs w:val="24"/>
                <w:u w:val="single"/>
                <w:lang w:val="hy-AM" w:eastAsia="zh-CN"/>
              </w:rPr>
              <w:t xml:space="preserve">                                                           Դ</w:t>
            </w:r>
            <w:r w:rsidRPr="0088206F">
              <w:rPr>
                <w:rFonts w:ascii="Cambria Math" w:eastAsia="Times New Roman" w:hAnsi="Cambria Math" w:cs="Cambria Math"/>
                <w:color w:val="000000"/>
                <w:position w:val="0"/>
                <w:sz w:val="24"/>
                <w:szCs w:val="24"/>
                <w:u w:val="single"/>
                <w:lang w:val="hy-AM" w:eastAsia="zh-CN"/>
              </w:rPr>
              <w:t>․</w:t>
            </w:r>
            <w:r w:rsidRPr="0088206F">
              <w:rPr>
                <w:rFonts w:ascii="GHEA Mariam" w:eastAsia="Times New Roman" w:hAnsi="GHEA Mariam" w:cs="GHEA Mariam"/>
                <w:color w:val="000000"/>
                <w:position w:val="0"/>
                <w:sz w:val="24"/>
                <w:szCs w:val="24"/>
                <w:u w:val="single"/>
                <w:lang w:val="hy-AM" w:eastAsia="zh-CN"/>
              </w:rPr>
              <w:t>Խ</w:t>
            </w:r>
            <w:r w:rsidRPr="0088206F">
              <w:rPr>
                <w:rFonts w:ascii="GHEA Mariam" w:eastAsia="Times New Roman" w:hAnsi="GHEA Mariam" w:cs="Times New Roman"/>
                <w:color w:val="000000"/>
                <w:position w:val="0"/>
                <w:sz w:val="24"/>
                <w:szCs w:val="24"/>
                <w:u w:val="single"/>
                <w:lang w:val="hy-AM" w:eastAsia="zh-CN"/>
              </w:rPr>
              <w:t>ԱՉԱՏՈՒՐՅԱՆ</w:t>
            </w:r>
          </w:p>
          <w:p w14:paraId="0E4D54E6" w14:textId="748F1999" w:rsidR="003B5742" w:rsidRPr="0088206F" w:rsidRDefault="003B5742" w:rsidP="003B5742">
            <w:pPr>
              <w:ind w:leftChars="0" w:firstLineChars="0" w:hanging="2"/>
              <w:jc w:val="right"/>
              <w:rPr>
                <w:rFonts w:ascii="GHEA Mariam" w:eastAsia="Times New Roman" w:hAnsi="GHEA Mariam" w:cs="Times New Roman"/>
                <w:color w:val="000000"/>
                <w:position w:val="0"/>
                <w:sz w:val="24"/>
                <w:szCs w:val="24"/>
                <w:u w:val="single"/>
                <w:lang w:val="hy-AM" w:eastAsia="zh-CN"/>
              </w:rPr>
            </w:pPr>
          </w:p>
        </w:tc>
      </w:tr>
      <w:tr w:rsidR="00077A3B" w:rsidRPr="0088206F" w14:paraId="0D808B2D" w14:textId="77777777" w:rsidTr="005B1A9D">
        <w:tc>
          <w:tcPr>
            <w:tcW w:w="3019" w:type="dxa"/>
            <w:shd w:val="clear" w:color="auto" w:fill="auto"/>
          </w:tcPr>
          <w:p w14:paraId="566B1B90" w14:textId="77777777" w:rsidR="00077A3B" w:rsidRPr="0088206F" w:rsidRDefault="00077A3B" w:rsidP="003B5742">
            <w:pPr>
              <w:ind w:leftChars="0" w:firstLineChars="0" w:hanging="2"/>
              <w:jc w:val="right"/>
              <w:rPr>
                <w:rFonts w:ascii="GHEA Mariam" w:eastAsia="Times New Roman" w:hAnsi="GHEA Mariam" w:cs="Times New Roman"/>
                <w:i/>
                <w:color w:val="000000"/>
                <w:position w:val="0"/>
                <w:sz w:val="24"/>
                <w:szCs w:val="24"/>
                <w:lang w:val="en-US" w:eastAsia="zh-CN"/>
              </w:rPr>
            </w:pPr>
          </w:p>
        </w:tc>
        <w:tc>
          <w:tcPr>
            <w:tcW w:w="6371" w:type="dxa"/>
            <w:shd w:val="clear" w:color="auto" w:fill="auto"/>
          </w:tcPr>
          <w:p w14:paraId="660D46F7" w14:textId="1786A840" w:rsidR="00077A3B" w:rsidRPr="0088206F" w:rsidRDefault="00077A3B" w:rsidP="003B5742">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88206F">
              <w:rPr>
                <w:rFonts w:ascii="GHEA Mariam" w:eastAsia="Times New Roman" w:hAnsi="GHEA Mariam" w:cs="Times New Roman"/>
                <w:color w:val="000000"/>
                <w:position w:val="0"/>
                <w:sz w:val="24"/>
                <w:szCs w:val="24"/>
                <w:u w:val="single"/>
                <w:lang w:val="en-US" w:eastAsia="zh-CN"/>
              </w:rPr>
              <w:t xml:space="preserve">                                                          </w:t>
            </w:r>
            <w:r w:rsidRPr="0088206F">
              <w:rPr>
                <w:rFonts w:ascii="GHEA Mariam" w:eastAsia="Times New Roman" w:hAnsi="GHEA Mariam" w:cs="Times New Roman"/>
                <w:color w:val="000000"/>
                <w:position w:val="0"/>
                <w:sz w:val="24"/>
                <w:szCs w:val="24"/>
                <w:u w:val="single"/>
                <w:lang w:val="hy-AM" w:eastAsia="zh-CN"/>
              </w:rPr>
              <w:t xml:space="preserve">  </w:t>
            </w:r>
            <w:r w:rsidRPr="0088206F">
              <w:rPr>
                <w:rFonts w:ascii="GHEA Mariam" w:eastAsia="Times New Roman" w:hAnsi="GHEA Mariam" w:cs="Times New Roman"/>
                <w:color w:val="000000"/>
                <w:position w:val="0"/>
                <w:sz w:val="24"/>
                <w:szCs w:val="24"/>
                <w:u w:val="single"/>
                <w:lang w:val="en-US" w:eastAsia="zh-CN"/>
              </w:rPr>
              <w:t xml:space="preserve">     Ա.ՊՈՂՈՍՅԱՆ</w:t>
            </w:r>
          </w:p>
          <w:p w14:paraId="266861E6" w14:textId="1FF298FD" w:rsidR="00077A3B" w:rsidRPr="0088206F" w:rsidRDefault="00F46E28" w:rsidP="003B5742">
            <w:pPr>
              <w:ind w:leftChars="0" w:firstLineChars="0" w:hanging="2"/>
              <w:jc w:val="right"/>
              <w:rPr>
                <w:rFonts w:ascii="GHEA Mariam" w:eastAsia="Times New Roman" w:hAnsi="GHEA Mariam" w:cs="Times New Roman"/>
                <w:color w:val="000000"/>
                <w:position w:val="0"/>
                <w:sz w:val="24"/>
                <w:szCs w:val="24"/>
                <w:u w:val="single"/>
                <w:lang w:val="hy-AM" w:eastAsia="zh-CN"/>
              </w:rPr>
            </w:pPr>
            <w:r w:rsidRPr="0088206F">
              <w:rPr>
                <w:rFonts w:ascii="GHEA Mariam" w:eastAsia="Times New Roman" w:hAnsi="GHEA Mariam" w:cs="Times New Roman"/>
                <w:color w:val="000000"/>
                <w:position w:val="0"/>
                <w:sz w:val="24"/>
                <w:szCs w:val="24"/>
                <w:u w:val="single"/>
                <w:lang w:val="hy-AM" w:eastAsia="zh-CN"/>
              </w:rPr>
              <w:t xml:space="preserve"> </w:t>
            </w:r>
          </w:p>
        </w:tc>
      </w:tr>
      <w:tr w:rsidR="00077A3B" w:rsidRPr="0088206F" w14:paraId="39AF054A" w14:textId="77777777" w:rsidTr="005B1A9D">
        <w:tc>
          <w:tcPr>
            <w:tcW w:w="3019" w:type="dxa"/>
            <w:shd w:val="clear" w:color="auto" w:fill="auto"/>
          </w:tcPr>
          <w:p w14:paraId="1767EFED" w14:textId="77777777" w:rsidR="00077A3B" w:rsidRPr="0088206F" w:rsidRDefault="00077A3B" w:rsidP="003B5742">
            <w:pPr>
              <w:ind w:leftChars="0" w:firstLineChars="0" w:hanging="2"/>
              <w:jc w:val="right"/>
              <w:rPr>
                <w:rFonts w:ascii="GHEA Mariam" w:eastAsia="Times New Roman" w:hAnsi="GHEA Mariam" w:cs="Times New Roman"/>
                <w:position w:val="0"/>
                <w:sz w:val="24"/>
                <w:szCs w:val="24"/>
                <w:lang w:val="en-US" w:eastAsia="zh-CN"/>
              </w:rPr>
            </w:pPr>
          </w:p>
        </w:tc>
        <w:tc>
          <w:tcPr>
            <w:tcW w:w="6371" w:type="dxa"/>
            <w:shd w:val="clear" w:color="auto" w:fill="auto"/>
          </w:tcPr>
          <w:p w14:paraId="145C72DB" w14:textId="7FD3AF23" w:rsidR="00077A3B" w:rsidRPr="0088206F" w:rsidRDefault="00077A3B" w:rsidP="003B5742">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88206F">
              <w:rPr>
                <w:rFonts w:ascii="GHEA Mariam" w:eastAsia="Times New Roman" w:hAnsi="GHEA Mariam" w:cs="Times New Roman"/>
                <w:color w:val="000000"/>
                <w:position w:val="0"/>
                <w:sz w:val="24"/>
                <w:szCs w:val="24"/>
                <w:u w:val="single"/>
                <w:lang w:val="en-US" w:eastAsia="zh-CN"/>
              </w:rPr>
              <w:t xml:space="preserve">                                                              </w:t>
            </w:r>
            <w:r w:rsidRPr="0088206F">
              <w:rPr>
                <w:rFonts w:ascii="GHEA Mariam" w:eastAsia="Times New Roman" w:hAnsi="GHEA Mariam" w:cs="Times New Roman"/>
                <w:color w:val="000000"/>
                <w:position w:val="0"/>
                <w:sz w:val="24"/>
                <w:szCs w:val="24"/>
                <w:u w:val="single"/>
                <w:lang w:val="hy-AM" w:eastAsia="zh-CN"/>
              </w:rPr>
              <w:t xml:space="preserve">  </w:t>
            </w:r>
            <w:r w:rsidRPr="0088206F">
              <w:rPr>
                <w:rFonts w:ascii="GHEA Mariam" w:eastAsia="Times New Roman" w:hAnsi="GHEA Mariam" w:cs="Times New Roman"/>
                <w:color w:val="000000"/>
                <w:position w:val="0"/>
                <w:sz w:val="24"/>
                <w:szCs w:val="24"/>
                <w:u w:val="single"/>
                <w:lang w:val="en-US" w:eastAsia="zh-CN"/>
              </w:rPr>
              <w:t xml:space="preserve">    Ս.ՕՀԱՆՅԱՆ</w:t>
            </w:r>
          </w:p>
        </w:tc>
      </w:tr>
    </w:tbl>
    <w:p w14:paraId="3417DD0B" w14:textId="26CF8C65" w:rsidR="00EB03F1" w:rsidRPr="0088206F" w:rsidRDefault="00EB03F1" w:rsidP="003B5742">
      <w:pPr>
        <w:tabs>
          <w:tab w:val="left" w:pos="567"/>
        </w:tabs>
        <w:spacing w:line="360" w:lineRule="auto"/>
        <w:ind w:leftChars="0" w:left="-2" w:firstLineChars="297" w:firstLine="713"/>
        <w:jc w:val="both"/>
        <w:rPr>
          <w:rFonts w:ascii="GHEA Mariam" w:eastAsia="GHEA Mariam" w:hAnsi="GHEA Mariam" w:cs="GHEA Mariam"/>
          <w:color w:val="0D0D0D"/>
          <w:sz w:val="24"/>
          <w:szCs w:val="24"/>
        </w:rPr>
      </w:pPr>
    </w:p>
    <w:sectPr w:rsidR="00EB03F1" w:rsidRPr="0088206F" w:rsidSect="009D1BAF">
      <w:headerReference w:type="even" r:id="rId10"/>
      <w:headerReference w:type="default" r:id="rId11"/>
      <w:footerReference w:type="even" r:id="rId12"/>
      <w:footerReference w:type="default" r:id="rId13"/>
      <w:headerReference w:type="first" r:id="rId14"/>
      <w:footerReference w:type="first" r:id="rId15"/>
      <w:pgSz w:w="11900" w:h="16840"/>
      <w:pgMar w:top="1134" w:right="794" w:bottom="1134" w:left="1701" w:header="680" w:footer="1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385A" w14:textId="77777777" w:rsidR="006E1E49" w:rsidRDefault="006E1E49">
      <w:pPr>
        <w:ind w:hanging="2"/>
      </w:pPr>
      <w:r>
        <w:separator/>
      </w:r>
    </w:p>
  </w:endnote>
  <w:endnote w:type="continuationSeparator" w:id="0">
    <w:p w14:paraId="2563FD8B" w14:textId="77777777" w:rsidR="006E1E49" w:rsidRDefault="006E1E49">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662773" w:rsidRDefault="00662773">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662773" w:rsidRPr="004C7FFC" w:rsidRDefault="00662773" w:rsidP="004C7FFC">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662773" w:rsidRDefault="00662773">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B53BC" w14:textId="77777777" w:rsidR="006E1E49" w:rsidRDefault="006E1E49">
      <w:pPr>
        <w:ind w:hanging="2"/>
      </w:pPr>
      <w:r>
        <w:separator/>
      </w:r>
    </w:p>
  </w:footnote>
  <w:footnote w:type="continuationSeparator" w:id="0">
    <w:p w14:paraId="5B2304FE" w14:textId="77777777" w:rsidR="006E1E49" w:rsidRDefault="006E1E49">
      <w:pPr>
        <w:ind w:hanging="2"/>
      </w:pPr>
      <w:r>
        <w:continuationSeparator/>
      </w:r>
    </w:p>
  </w:footnote>
  <w:footnote w:id="1">
    <w:p w14:paraId="4B9E86B9" w14:textId="0A56C2A5" w:rsidR="00662773" w:rsidRPr="00143B75" w:rsidRDefault="00662773" w:rsidP="00143B75">
      <w:pPr>
        <w:pStyle w:val="FootnoteText"/>
        <w:ind w:hanging="2"/>
        <w:jc w:val="both"/>
        <w:rPr>
          <w:rFonts w:ascii="GHEA Mariam" w:hAnsi="GHEA Mariam"/>
          <w:lang w:val="hy-AM"/>
        </w:rPr>
      </w:pPr>
      <w:r w:rsidRPr="00143B75">
        <w:rPr>
          <w:rStyle w:val="FootnoteReference"/>
          <w:rFonts w:ascii="GHEA Mariam" w:hAnsi="GHEA Mariam"/>
        </w:rPr>
        <w:footnoteRef/>
      </w:r>
      <w:r w:rsidRPr="00143B75">
        <w:rPr>
          <w:rFonts w:ascii="GHEA Mariam" w:hAnsi="GHEA Mariam"/>
        </w:rPr>
        <w:t xml:space="preserve"> </w:t>
      </w:r>
      <w:r w:rsidRPr="00887D69">
        <w:rPr>
          <w:rFonts w:ascii="GHEA Mariam" w:hAnsi="GHEA Mariam"/>
        </w:rPr>
        <w:t xml:space="preserve">Համաձայն ՀՀ քրեական դատավարության օրենսգրքի անցումային դրույթները կարգավորող՝       </w:t>
      </w:r>
      <w:r w:rsidR="0088206F">
        <w:rPr>
          <w:rFonts w:ascii="GHEA Mariam" w:hAnsi="GHEA Mariam"/>
          <w:lang w:val="hy-AM"/>
        </w:rPr>
        <w:t xml:space="preserve">  </w:t>
      </w:r>
      <w:r w:rsidRPr="00887D69">
        <w:rPr>
          <w:rFonts w:ascii="GHEA Mariam" w:hAnsi="GHEA Mariam"/>
        </w:rPr>
        <w:t>483-րդ հոդվածի 8-րդ մասի, սույն բողոքը քննվում է մինչև 2022 թվականի հուլիսի 1-ը գործող կարգով:</w:t>
      </w:r>
    </w:p>
  </w:footnote>
  <w:footnote w:id="2">
    <w:p w14:paraId="69F90390" w14:textId="2078A953" w:rsidR="00662773" w:rsidRPr="006B6696" w:rsidRDefault="00662773" w:rsidP="006B6696">
      <w:pPr>
        <w:pStyle w:val="FootnoteText"/>
        <w:ind w:hanging="2"/>
        <w:jc w:val="both"/>
        <w:rPr>
          <w:rFonts w:ascii="GHEA Mariam" w:hAnsi="GHEA Mariam"/>
          <w:lang w:val="hy-AM"/>
        </w:rPr>
      </w:pPr>
      <w:r w:rsidRPr="006B6696">
        <w:rPr>
          <w:rStyle w:val="FootnoteReference"/>
          <w:rFonts w:ascii="GHEA Mariam" w:hAnsi="GHEA Mariam"/>
        </w:rPr>
        <w:footnoteRef/>
      </w:r>
      <w:r w:rsidRPr="006B6696">
        <w:rPr>
          <w:rFonts w:ascii="GHEA Mariam" w:hAnsi="GHEA Mariam"/>
          <w:lang w:val="hy-AM"/>
        </w:rPr>
        <w:t xml:space="preserve"> Տ</w:t>
      </w:r>
      <w:r w:rsidRPr="006B6696">
        <w:rPr>
          <w:rFonts w:ascii="GHEA Mariam" w:hAnsi="GHEA Mariam" w:cs="Sylfaen"/>
          <w:lang w:val="hy-AM"/>
        </w:rPr>
        <w:t>ե՛ս քրեական գործ</w:t>
      </w:r>
      <w:r w:rsidRPr="006B6696">
        <w:rPr>
          <w:rFonts w:ascii="GHEA Mariam" w:hAnsi="GHEA Mariam"/>
          <w:lang w:val="es-CL"/>
        </w:rPr>
        <w:t xml:space="preserve">, </w:t>
      </w:r>
      <w:r w:rsidRPr="006B6696">
        <w:rPr>
          <w:rFonts w:ascii="GHEA Mariam" w:hAnsi="GHEA Mariam" w:cs="Sylfaen"/>
          <w:lang w:val="es-CL"/>
        </w:rPr>
        <w:t xml:space="preserve">հատոր </w:t>
      </w:r>
      <w:r w:rsidRPr="006B6696">
        <w:rPr>
          <w:rFonts w:ascii="GHEA Mariam" w:hAnsi="GHEA Mariam"/>
          <w:lang w:val="hy-AM"/>
        </w:rPr>
        <w:t>4-րդ</w:t>
      </w:r>
      <w:r w:rsidRPr="006B6696">
        <w:rPr>
          <w:rFonts w:ascii="GHEA Mariam" w:hAnsi="GHEA Mariam"/>
          <w:lang w:val="es-CL"/>
        </w:rPr>
        <w:t xml:space="preserve">, </w:t>
      </w:r>
      <w:r w:rsidRPr="006B6696">
        <w:rPr>
          <w:rFonts w:ascii="GHEA Mariam" w:hAnsi="GHEA Mariam" w:cs="Sylfaen"/>
          <w:lang w:val="es-CL"/>
        </w:rPr>
        <w:t xml:space="preserve">թերթեր </w:t>
      </w:r>
      <w:r w:rsidRPr="006B6696">
        <w:rPr>
          <w:rFonts w:ascii="GHEA Mariam" w:hAnsi="GHEA Mariam"/>
          <w:lang w:val="hy-AM"/>
        </w:rPr>
        <w:t>161-163, 198-216 և</w:t>
      </w:r>
      <w:r w:rsidRPr="006B6696">
        <w:rPr>
          <w:rFonts w:ascii="GHEA Mariam" w:hAnsi="GHEA Mariam" w:cs="Sylfaen"/>
          <w:lang w:val="es-CL"/>
        </w:rPr>
        <w:t xml:space="preserve"> հատոր </w:t>
      </w:r>
      <w:r w:rsidRPr="006B6696">
        <w:rPr>
          <w:rFonts w:ascii="GHEA Mariam" w:hAnsi="GHEA Mariam"/>
          <w:lang w:val="hy-AM"/>
        </w:rPr>
        <w:t>5-րդ</w:t>
      </w:r>
      <w:r w:rsidRPr="006B6696">
        <w:rPr>
          <w:rFonts w:ascii="GHEA Mariam" w:hAnsi="GHEA Mariam"/>
          <w:lang w:val="es-CL"/>
        </w:rPr>
        <w:t xml:space="preserve">, </w:t>
      </w:r>
      <w:r w:rsidRPr="006B6696">
        <w:rPr>
          <w:rFonts w:ascii="GHEA Mariam" w:hAnsi="GHEA Mariam" w:cs="Sylfaen"/>
          <w:lang w:val="es-CL"/>
        </w:rPr>
        <w:t>թերթ</w:t>
      </w:r>
      <w:r w:rsidRPr="006B6696">
        <w:rPr>
          <w:rFonts w:ascii="GHEA Mariam" w:hAnsi="GHEA Mariam" w:cs="Sylfaen"/>
          <w:lang w:val="hy-AM"/>
        </w:rPr>
        <w:t xml:space="preserve"> 6</w:t>
      </w:r>
      <w:r w:rsidRPr="006B6696">
        <w:rPr>
          <w:rFonts w:ascii="GHEA Mariam" w:hAnsi="GHEA Mariam"/>
          <w:lang w:val="es-CL"/>
        </w:rPr>
        <w:t>:</w:t>
      </w:r>
    </w:p>
  </w:footnote>
  <w:footnote w:id="3">
    <w:p w14:paraId="58CD5993" w14:textId="42446E32" w:rsidR="00662773" w:rsidRPr="006B6696" w:rsidRDefault="00662773" w:rsidP="006B6696">
      <w:pPr>
        <w:pStyle w:val="FootnoteText"/>
        <w:ind w:hanging="2"/>
        <w:jc w:val="both"/>
        <w:rPr>
          <w:lang w:val="hy-AM"/>
        </w:rPr>
      </w:pPr>
      <w:r w:rsidRPr="006B6696">
        <w:rPr>
          <w:rStyle w:val="FootnoteReference"/>
          <w:rFonts w:ascii="GHEA Mariam" w:hAnsi="GHEA Mariam"/>
        </w:rPr>
        <w:footnoteRef/>
      </w:r>
      <w:r w:rsidRPr="006B6696">
        <w:rPr>
          <w:rFonts w:ascii="GHEA Mariam" w:hAnsi="GHEA Mariam"/>
          <w:lang w:val="hy-AM"/>
        </w:rPr>
        <w:t xml:space="preserve"> Տ</w:t>
      </w:r>
      <w:r w:rsidRPr="006B6696">
        <w:rPr>
          <w:rFonts w:ascii="GHEA Mariam" w:hAnsi="GHEA Mariam" w:cs="Sylfaen"/>
          <w:lang w:val="hy-AM"/>
        </w:rPr>
        <w:t>ե՛ս քրեական գործ</w:t>
      </w:r>
      <w:r w:rsidRPr="006B6696">
        <w:rPr>
          <w:rFonts w:ascii="GHEA Mariam" w:hAnsi="GHEA Mariam"/>
          <w:lang w:val="es-CL"/>
        </w:rPr>
        <w:t xml:space="preserve">, </w:t>
      </w:r>
      <w:r w:rsidRPr="006B6696">
        <w:rPr>
          <w:rFonts w:ascii="GHEA Mariam" w:hAnsi="GHEA Mariam" w:cs="Sylfaen"/>
          <w:lang w:val="es-CL"/>
        </w:rPr>
        <w:t xml:space="preserve">հատոր </w:t>
      </w:r>
      <w:r w:rsidRPr="006B6696">
        <w:rPr>
          <w:rFonts w:ascii="GHEA Mariam" w:hAnsi="GHEA Mariam"/>
          <w:lang w:val="hy-AM"/>
        </w:rPr>
        <w:t>8-րդ</w:t>
      </w:r>
      <w:r w:rsidRPr="006B6696">
        <w:rPr>
          <w:rFonts w:ascii="GHEA Mariam" w:hAnsi="GHEA Mariam"/>
          <w:lang w:val="es-CL"/>
        </w:rPr>
        <w:t xml:space="preserve">, </w:t>
      </w:r>
      <w:r w:rsidRPr="006B6696">
        <w:rPr>
          <w:rFonts w:ascii="GHEA Mariam" w:hAnsi="GHEA Mariam" w:cs="Sylfaen"/>
          <w:lang w:val="es-CL"/>
        </w:rPr>
        <w:t xml:space="preserve">թերթեր </w:t>
      </w:r>
      <w:r w:rsidRPr="006B6696">
        <w:rPr>
          <w:rFonts w:ascii="GHEA Mariam" w:hAnsi="GHEA Mariam"/>
          <w:lang w:val="hy-AM"/>
        </w:rPr>
        <w:t>7-15</w:t>
      </w:r>
      <w:r w:rsidRPr="006B6696">
        <w:rPr>
          <w:rFonts w:ascii="GHEA Mariam" w:hAnsi="GHEA Mariam"/>
          <w:lang w:val="es-CL"/>
        </w:rPr>
        <w:t>:</w:t>
      </w:r>
    </w:p>
  </w:footnote>
  <w:footnote w:id="4">
    <w:p w14:paraId="14D5D3FC" w14:textId="42BBA654" w:rsidR="00662773" w:rsidRPr="00F10379" w:rsidRDefault="00662773" w:rsidP="00F10379">
      <w:pPr>
        <w:pStyle w:val="FootnoteText"/>
        <w:ind w:hanging="2"/>
        <w:jc w:val="both"/>
        <w:rPr>
          <w:rFonts w:ascii="GHEA Mariam" w:hAnsi="GHEA Mariam"/>
          <w:lang w:val="hy-AM"/>
        </w:rPr>
      </w:pPr>
      <w:r w:rsidRPr="00F10379">
        <w:rPr>
          <w:rStyle w:val="FootnoteReference"/>
          <w:rFonts w:ascii="GHEA Mariam" w:hAnsi="GHEA Mariam"/>
        </w:rPr>
        <w:footnoteRef/>
      </w:r>
      <w:r w:rsidRPr="00F10379">
        <w:rPr>
          <w:rFonts w:ascii="GHEA Mariam" w:hAnsi="GHEA Mariam"/>
          <w:lang w:val="hy-AM"/>
        </w:rPr>
        <w:t xml:space="preserve"> Տ</w:t>
      </w:r>
      <w:r w:rsidRPr="00F10379">
        <w:rPr>
          <w:rFonts w:ascii="GHEA Mariam" w:hAnsi="GHEA Mariam" w:cs="Sylfaen"/>
          <w:lang w:val="hy-AM"/>
        </w:rPr>
        <w:t>ե՛ս քրեական գործ</w:t>
      </w:r>
      <w:r w:rsidRPr="00F10379">
        <w:rPr>
          <w:rFonts w:ascii="GHEA Mariam" w:hAnsi="GHEA Mariam"/>
          <w:lang w:val="es-CL"/>
        </w:rPr>
        <w:t xml:space="preserve">, </w:t>
      </w:r>
      <w:r w:rsidRPr="00F10379">
        <w:rPr>
          <w:rFonts w:ascii="GHEA Mariam" w:hAnsi="GHEA Mariam" w:cs="Sylfaen"/>
          <w:lang w:val="es-CL"/>
        </w:rPr>
        <w:t xml:space="preserve">հատոր </w:t>
      </w:r>
      <w:r w:rsidRPr="00F10379">
        <w:rPr>
          <w:rFonts w:ascii="GHEA Mariam" w:hAnsi="GHEA Mariam"/>
          <w:lang w:val="hy-AM"/>
        </w:rPr>
        <w:t>8-րդ</w:t>
      </w:r>
      <w:r w:rsidRPr="00F10379">
        <w:rPr>
          <w:rFonts w:ascii="GHEA Mariam" w:hAnsi="GHEA Mariam"/>
          <w:lang w:val="es-CL"/>
        </w:rPr>
        <w:t xml:space="preserve">, </w:t>
      </w:r>
      <w:r w:rsidRPr="00F10379">
        <w:rPr>
          <w:rFonts w:ascii="GHEA Mariam" w:hAnsi="GHEA Mariam" w:cs="Sylfaen"/>
          <w:lang w:val="es-CL"/>
        </w:rPr>
        <w:t xml:space="preserve">թերթեր </w:t>
      </w:r>
      <w:r w:rsidRPr="00F10379">
        <w:rPr>
          <w:rFonts w:ascii="GHEA Mariam" w:hAnsi="GHEA Mariam"/>
          <w:lang w:val="hy-AM"/>
        </w:rPr>
        <w:t>105-152</w:t>
      </w:r>
      <w:r w:rsidRPr="00F10379">
        <w:rPr>
          <w:rFonts w:ascii="GHEA Mariam" w:hAnsi="GHEA Mariam"/>
          <w:lang w:val="es-CL"/>
        </w:rPr>
        <w:t>:</w:t>
      </w:r>
    </w:p>
  </w:footnote>
  <w:footnote w:id="5">
    <w:p w14:paraId="1A7EFA32" w14:textId="45AFFC99" w:rsidR="00662773" w:rsidRPr="00875254" w:rsidRDefault="00662773" w:rsidP="00875254">
      <w:pPr>
        <w:pStyle w:val="FootnoteText"/>
        <w:ind w:hanging="2"/>
        <w:jc w:val="both"/>
        <w:rPr>
          <w:rFonts w:ascii="GHEA Mariam" w:hAnsi="GHEA Mariam"/>
          <w:lang w:val="hy-AM"/>
        </w:rPr>
      </w:pPr>
      <w:r w:rsidRPr="00875254">
        <w:rPr>
          <w:rStyle w:val="FootnoteReference"/>
          <w:rFonts w:ascii="GHEA Mariam" w:hAnsi="GHEA Mariam"/>
        </w:rPr>
        <w:footnoteRef/>
      </w:r>
      <w:r w:rsidRPr="00875254">
        <w:rPr>
          <w:rFonts w:ascii="GHEA Mariam" w:hAnsi="GHEA Mariam"/>
          <w:lang w:val="hy-AM"/>
        </w:rPr>
        <w:t xml:space="preserve"> Տ</w:t>
      </w:r>
      <w:r w:rsidRPr="00875254">
        <w:rPr>
          <w:rFonts w:ascii="GHEA Mariam" w:hAnsi="GHEA Mariam" w:cs="Sylfaen"/>
          <w:lang w:val="hy-AM"/>
        </w:rPr>
        <w:t>ե՛ս քրեական գործ</w:t>
      </w:r>
      <w:r w:rsidRPr="00875254">
        <w:rPr>
          <w:rFonts w:ascii="GHEA Mariam" w:hAnsi="GHEA Mariam"/>
          <w:lang w:val="es-CL"/>
        </w:rPr>
        <w:t xml:space="preserve">, </w:t>
      </w:r>
      <w:r w:rsidRPr="00875254">
        <w:rPr>
          <w:rFonts w:ascii="GHEA Mariam" w:hAnsi="GHEA Mariam" w:cs="Sylfaen"/>
          <w:lang w:val="es-CL"/>
        </w:rPr>
        <w:t xml:space="preserve">հատոր </w:t>
      </w:r>
      <w:r w:rsidRPr="00875254">
        <w:rPr>
          <w:rFonts w:ascii="GHEA Mariam" w:hAnsi="GHEA Mariam"/>
          <w:lang w:val="hy-AM"/>
        </w:rPr>
        <w:t>8-րդ</w:t>
      </w:r>
      <w:r w:rsidRPr="00875254">
        <w:rPr>
          <w:rFonts w:ascii="GHEA Mariam" w:hAnsi="GHEA Mariam"/>
          <w:lang w:val="es-CL"/>
        </w:rPr>
        <w:t xml:space="preserve">, </w:t>
      </w:r>
      <w:r w:rsidRPr="00875254">
        <w:rPr>
          <w:rFonts w:ascii="GHEA Mariam" w:hAnsi="GHEA Mariam" w:cs="Sylfaen"/>
          <w:lang w:val="es-CL"/>
        </w:rPr>
        <w:t xml:space="preserve">թերթեր </w:t>
      </w:r>
      <w:r w:rsidRPr="00875254">
        <w:rPr>
          <w:rFonts w:ascii="GHEA Mariam" w:hAnsi="GHEA Mariam"/>
          <w:lang w:val="hy-AM"/>
        </w:rPr>
        <w:t>105-152</w:t>
      </w:r>
      <w:r w:rsidRPr="00875254">
        <w:rPr>
          <w:rFonts w:ascii="GHEA Mariam" w:hAnsi="GHEA Mariam"/>
          <w:lang w:val="es-CL"/>
        </w:rPr>
        <w:t>:</w:t>
      </w:r>
    </w:p>
  </w:footnote>
  <w:footnote w:id="6">
    <w:p w14:paraId="6CAFFBFB" w14:textId="1A2297F2" w:rsidR="00662773" w:rsidRPr="00F10379" w:rsidRDefault="00662773" w:rsidP="00875254">
      <w:pPr>
        <w:pStyle w:val="FootnoteText"/>
        <w:ind w:hanging="2"/>
        <w:jc w:val="both"/>
        <w:rPr>
          <w:lang w:val="hy-AM"/>
        </w:rPr>
      </w:pPr>
      <w:r w:rsidRPr="00875254">
        <w:rPr>
          <w:rStyle w:val="FootnoteReference"/>
          <w:rFonts w:ascii="GHEA Mariam" w:hAnsi="GHEA Mariam"/>
        </w:rPr>
        <w:footnoteRef/>
      </w:r>
      <w:r w:rsidRPr="00875254">
        <w:rPr>
          <w:rFonts w:ascii="GHEA Mariam" w:hAnsi="GHEA Mariam"/>
          <w:lang w:val="hy-AM"/>
        </w:rPr>
        <w:t xml:space="preserve"> Տ</w:t>
      </w:r>
      <w:r w:rsidRPr="00875254">
        <w:rPr>
          <w:rFonts w:ascii="GHEA Mariam" w:hAnsi="GHEA Mariam" w:cs="Sylfaen"/>
          <w:lang w:val="hy-AM"/>
        </w:rPr>
        <w:t>ե՛ս նույն տեղում։</w:t>
      </w:r>
    </w:p>
  </w:footnote>
  <w:footnote w:id="7">
    <w:p w14:paraId="07EBE401" w14:textId="07B012B4" w:rsidR="00662773" w:rsidRPr="0091117A" w:rsidRDefault="00662773" w:rsidP="0091117A">
      <w:pPr>
        <w:pStyle w:val="FootnoteText"/>
        <w:ind w:hanging="2"/>
        <w:jc w:val="both"/>
        <w:rPr>
          <w:rFonts w:ascii="GHEA Mariam" w:hAnsi="GHEA Mariam"/>
          <w:lang w:val="hy-AM"/>
        </w:rPr>
      </w:pPr>
      <w:r w:rsidRPr="0091117A">
        <w:rPr>
          <w:rStyle w:val="FootnoteReference"/>
          <w:rFonts w:ascii="GHEA Mariam" w:hAnsi="GHEA Mariam"/>
        </w:rPr>
        <w:footnoteRef/>
      </w:r>
      <w:r w:rsidRPr="0091117A">
        <w:rPr>
          <w:rFonts w:ascii="GHEA Mariam" w:hAnsi="GHEA Mariam"/>
          <w:lang w:val="hy-AM"/>
        </w:rPr>
        <w:t xml:space="preserve"> Տ</w:t>
      </w:r>
      <w:r w:rsidRPr="0091117A">
        <w:rPr>
          <w:rFonts w:ascii="GHEA Mariam" w:hAnsi="GHEA Mariam" w:cs="Sylfaen"/>
          <w:lang w:val="hy-AM"/>
        </w:rPr>
        <w:t>ե՛ս քրեական գործ</w:t>
      </w:r>
      <w:r w:rsidRPr="0091117A">
        <w:rPr>
          <w:rFonts w:ascii="GHEA Mariam" w:hAnsi="GHEA Mariam"/>
          <w:lang w:val="es-CL"/>
        </w:rPr>
        <w:t xml:space="preserve">, </w:t>
      </w:r>
      <w:r w:rsidRPr="0091117A">
        <w:rPr>
          <w:rFonts w:ascii="GHEA Mariam" w:hAnsi="GHEA Mariam" w:cs="Sylfaen"/>
          <w:lang w:val="es-CL"/>
        </w:rPr>
        <w:t xml:space="preserve">հատոր </w:t>
      </w:r>
      <w:r w:rsidRPr="0091117A">
        <w:rPr>
          <w:rFonts w:ascii="GHEA Mariam" w:hAnsi="GHEA Mariam"/>
          <w:lang w:val="hy-AM"/>
        </w:rPr>
        <w:t>9-րդ</w:t>
      </w:r>
      <w:r w:rsidRPr="0091117A">
        <w:rPr>
          <w:rFonts w:ascii="GHEA Mariam" w:hAnsi="GHEA Mariam"/>
          <w:lang w:val="es-CL"/>
        </w:rPr>
        <w:t xml:space="preserve">, </w:t>
      </w:r>
      <w:r w:rsidRPr="0091117A">
        <w:rPr>
          <w:rFonts w:ascii="GHEA Mariam" w:hAnsi="GHEA Mariam" w:cs="Sylfaen"/>
          <w:lang w:val="es-CL"/>
        </w:rPr>
        <w:t xml:space="preserve">թերթեր </w:t>
      </w:r>
      <w:r w:rsidRPr="0091117A">
        <w:rPr>
          <w:rFonts w:ascii="GHEA Mariam" w:hAnsi="GHEA Mariam"/>
          <w:lang w:val="hy-AM"/>
        </w:rPr>
        <w:t>63-82</w:t>
      </w:r>
      <w:r w:rsidRPr="0091117A">
        <w:rPr>
          <w:rFonts w:ascii="GHEA Mariam" w:hAnsi="GHEA Mariam"/>
          <w:lang w:val="es-CL"/>
        </w:rPr>
        <w:t>:</w:t>
      </w:r>
    </w:p>
  </w:footnote>
  <w:footnote w:id="8">
    <w:p w14:paraId="042853EA" w14:textId="1E7D7BAF" w:rsidR="00662773" w:rsidRPr="00412AA0" w:rsidRDefault="00662773" w:rsidP="00FC5CA2">
      <w:pPr>
        <w:pStyle w:val="FootnoteText"/>
        <w:ind w:hanging="2"/>
        <w:jc w:val="both"/>
        <w:rPr>
          <w:rFonts w:ascii="GHEA Mariam" w:hAnsi="GHEA Mariam"/>
          <w:shd w:val="clear" w:color="auto" w:fill="FFFFFF"/>
          <w:lang w:val="hy-AM"/>
        </w:rPr>
      </w:pPr>
      <w:r w:rsidRPr="00412AA0">
        <w:rPr>
          <w:rStyle w:val="FootnoteReference"/>
          <w:rFonts w:ascii="GHEA Mariam" w:hAnsi="GHEA Mariam"/>
        </w:rPr>
        <w:footnoteRef/>
      </w:r>
      <w:r w:rsidRPr="00412AA0">
        <w:rPr>
          <w:rFonts w:ascii="GHEA Mariam" w:hAnsi="GHEA Mariam"/>
          <w:lang w:val="hy-AM"/>
        </w:rPr>
        <w:t xml:space="preserve"> </w:t>
      </w:r>
      <w:r w:rsidRPr="00412AA0">
        <w:rPr>
          <w:rFonts w:ascii="GHEA Mariam" w:hAnsi="GHEA Mariam"/>
          <w:shd w:val="clear" w:color="auto" w:fill="FFFFFF"/>
          <w:lang w:val="hy-AM"/>
        </w:rPr>
        <w:t xml:space="preserve">Տե՛ս, </w:t>
      </w:r>
      <w:r w:rsidRPr="00412AA0">
        <w:rPr>
          <w:rFonts w:ascii="GHEA Mariam" w:hAnsi="GHEA Mariam"/>
          <w:i/>
          <w:iCs/>
          <w:lang w:val="hy-AM"/>
        </w:rPr>
        <w:t>mutatis mutandis</w:t>
      </w:r>
      <w:r w:rsidRPr="00412AA0">
        <w:rPr>
          <w:rFonts w:ascii="GHEA Mariam" w:hAnsi="GHEA Mariam"/>
          <w:lang w:val="hy-AM"/>
        </w:rPr>
        <w:t xml:space="preserve">, </w:t>
      </w:r>
      <w:r w:rsidRPr="00412AA0">
        <w:rPr>
          <w:rFonts w:ascii="GHEA Mariam" w:hAnsi="GHEA Mariam"/>
          <w:shd w:val="clear" w:color="auto" w:fill="FFFFFF"/>
          <w:lang w:val="hy-AM"/>
        </w:rPr>
        <w:t xml:space="preserve">Վճռաբեկ դատարանի՝ </w:t>
      </w:r>
      <w:r w:rsidRPr="00412AA0">
        <w:rPr>
          <w:rFonts w:ascii="GHEA Mariam" w:hAnsi="GHEA Mariam"/>
          <w:i/>
          <w:iCs/>
          <w:shd w:val="clear" w:color="auto" w:fill="FFFFFF"/>
          <w:lang w:val="hy-AM"/>
        </w:rPr>
        <w:t>Արթուր Սերոբյանի</w:t>
      </w:r>
      <w:r w:rsidRPr="00412AA0">
        <w:rPr>
          <w:rFonts w:ascii="GHEA Mariam" w:hAnsi="GHEA Mariam"/>
          <w:shd w:val="clear" w:color="auto" w:fill="FFFFFF"/>
          <w:lang w:val="hy-AM"/>
        </w:rPr>
        <w:t xml:space="preserve"> գործով 2007 մարտի 30-ի թիվ     </w:t>
      </w:r>
      <w:r w:rsidR="0088206F">
        <w:rPr>
          <w:rFonts w:ascii="GHEA Mariam" w:hAnsi="GHEA Mariam"/>
          <w:shd w:val="clear" w:color="auto" w:fill="FFFFFF"/>
          <w:lang w:val="hy-AM"/>
        </w:rPr>
        <w:t xml:space="preserve"> </w:t>
      </w:r>
      <w:r w:rsidRPr="00412AA0">
        <w:rPr>
          <w:rFonts w:ascii="GHEA Mariam" w:hAnsi="GHEA Mariam"/>
          <w:shd w:val="clear" w:color="auto" w:fill="FFFFFF"/>
          <w:lang w:val="hy-AM"/>
        </w:rPr>
        <w:t xml:space="preserve">ՎԲ-46/07, </w:t>
      </w:r>
      <w:r w:rsidRPr="00412AA0">
        <w:rPr>
          <w:rFonts w:ascii="GHEA Mariam" w:hAnsi="GHEA Mariam"/>
          <w:i/>
          <w:iCs/>
          <w:shd w:val="clear" w:color="auto" w:fill="FFFFFF"/>
          <w:lang w:val="hy-AM"/>
        </w:rPr>
        <w:t xml:space="preserve">Սուրեն Նալբանդյանի </w:t>
      </w:r>
      <w:r w:rsidRPr="00412AA0">
        <w:rPr>
          <w:rFonts w:ascii="GHEA Mariam" w:hAnsi="GHEA Mariam"/>
          <w:shd w:val="clear" w:color="auto" w:fill="FFFFFF"/>
          <w:lang w:val="hy-AM"/>
        </w:rPr>
        <w:t xml:space="preserve">գործով 2009 թվականի դեկտեմբերի 18-ի </w:t>
      </w:r>
      <w:r w:rsidRPr="00412AA0">
        <w:rPr>
          <w:rFonts w:ascii="GHEA Mariam" w:hAnsi="GHEA Mariam"/>
          <w:lang w:val="hy-AM"/>
        </w:rPr>
        <w:t>թիվ</w:t>
      </w:r>
      <w:r w:rsidRPr="00412AA0">
        <w:rPr>
          <w:rFonts w:ascii="GHEA Mariam" w:hAnsi="GHEA Mariam"/>
          <w:shd w:val="clear" w:color="auto" w:fill="FFFFFF"/>
          <w:lang w:val="hy-AM"/>
        </w:rPr>
        <w:t xml:space="preserve"> ՀՅՔՐԴ2/0144/01/09, </w:t>
      </w:r>
      <w:r w:rsidRPr="00412AA0">
        <w:rPr>
          <w:rFonts w:ascii="GHEA Mariam" w:hAnsi="GHEA Mariam"/>
          <w:i/>
          <w:iCs/>
          <w:shd w:val="clear" w:color="auto" w:fill="FFFFFF"/>
          <w:lang w:val="hy-AM"/>
        </w:rPr>
        <w:t>Արկադի Պապյանի</w:t>
      </w:r>
      <w:r w:rsidRPr="00412AA0">
        <w:rPr>
          <w:rFonts w:ascii="GHEA Mariam" w:hAnsi="GHEA Mariam"/>
          <w:shd w:val="clear" w:color="auto" w:fill="FFFFFF"/>
          <w:lang w:val="hy-AM"/>
        </w:rPr>
        <w:t xml:space="preserve"> գործով 2010 թվականի նոյեմբերի 5-ի թիվ ՏԴ /0115/01/09, </w:t>
      </w:r>
      <w:r w:rsidRPr="00412AA0">
        <w:rPr>
          <w:rFonts w:ascii="GHEA Mariam" w:hAnsi="GHEA Mariam"/>
          <w:i/>
          <w:iCs/>
          <w:shd w:val="clear" w:color="auto" w:fill="FFFFFF"/>
          <w:lang w:val="hy-AM"/>
        </w:rPr>
        <w:t>Արմեն Բաբայանի և Սուրեն Թումանյանի</w:t>
      </w:r>
      <w:r w:rsidRPr="00412AA0">
        <w:rPr>
          <w:rFonts w:ascii="GHEA Mariam" w:hAnsi="GHEA Mariam"/>
          <w:shd w:val="clear" w:color="auto" w:fill="FFFFFF"/>
          <w:lang w:val="hy-AM"/>
        </w:rPr>
        <w:t xml:space="preserve"> գործով 2011 թվականի դեկտեմբերի 22-ի </w:t>
      </w:r>
      <w:r w:rsidRPr="00412AA0">
        <w:rPr>
          <w:rFonts w:ascii="GHEA Mariam" w:hAnsi="GHEA Mariam"/>
          <w:lang w:val="hy-AM"/>
        </w:rPr>
        <w:t>թիվ</w:t>
      </w:r>
      <w:r w:rsidRPr="00412AA0">
        <w:rPr>
          <w:rFonts w:ascii="GHEA Mariam" w:hAnsi="GHEA Mariam"/>
          <w:shd w:val="clear" w:color="auto" w:fill="FFFFFF"/>
          <w:lang w:val="hy-AM"/>
        </w:rPr>
        <w:t xml:space="preserve"> ԵԷԴ/0044/01/11, </w:t>
      </w:r>
      <w:r w:rsidRPr="00412AA0">
        <w:rPr>
          <w:rFonts w:ascii="GHEA Mariam" w:hAnsi="GHEA Mariam"/>
          <w:i/>
          <w:iCs/>
          <w:shd w:val="clear" w:color="auto" w:fill="FFFFFF"/>
          <w:lang w:val="hy-AM"/>
        </w:rPr>
        <w:t>Արսեն Սերոբյանի ու Էդվարդ Պետրոսյանի</w:t>
      </w:r>
      <w:r w:rsidRPr="00412AA0">
        <w:rPr>
          <w:rFonts w:ascii="GHEA Mariam" w:hAnsi="GHEA Mariam"/>
          <w:shd w:val="clear" w:color="auto" w:fill="FFFFFF"/>
          <w:lang w:val="hy-AM"/>
        </w:rPr>
        <w:t xml:space="preserve"> գործով 2013 թվականի սեպտեմբերի 13-ի թիվ ԵԱՔԴ/0002/01/13, </w:t>
      </w:r>
      <w:r w:rsidRPr="00412AA0">
        <w:rPr>
          <w:rFonts w:ascii="GHEA Mariam" w:hAnsi="GHEA Mariam"/>
          <w:i/>
          <w:iCs/>
          <w:shd w:val="clear" w:color="auto" w:fill="FFFFFF"/>
          <w:lang w:val="hy-AM"/>
        </w:rPr>
        <w:t>Էդուարդ Նագդալյանի</w:t>
      </w:r>
      <w:r w:rsidRPr="00412AA0">
        <w:rPr>
          <w:rFonts w:ascii="GHEA Mariam" w:hAnsi="GHEA Mariam"/>
          <w:shd w:val="clear" w:color="auto" w:fill="FFFFFF"/>
          <w:lang w:val="hy-AM"/>
        </w:rPr>
        <w:t xml:space="preserve"> գործով 2015 թվականի դեկտեմբերի 18-ի </w:t>
      </w:r>
      <w:r w:rsidRPr="00412AA0">
        <w:rPr>
          <w:rFonts w:ascii="GHEA Mariam" w:hAnsi="GHEA Mariam"/>
          <w:lang w:val="hy-AM"/>
        </w:rPr>
        <w:t>թիվ</w:t>
      </w:r>
      <w:r w:rsidRPr="00412AA0">
        <w:rPr>
          <w:rFonts w:ascii="GHEA Mariam" w:hAnsi="GHEA Mariam"/>
          <w:shd w:val="clear" w:color="auto" w:fill="FFFFFF"/>
          <w:lang w:val="hy-AM"/>
        </w:rPr>
        <w:t xml:space="preserve"> ԵԿԴ/0108/01/14 և </w:t>
      </w:r>
      <w:r w:rsidRPr="00412AA0">
        <w:rPr>
          <w:rFonts w:ascii="GHEA Mariam" w:hAnsi="GHEA Mariam"/>
          <w:i/>
          <w:iCs/>
          <w:shd w:val="clear" w:color="auto" w:fill="FFFFFF"/>
          <w:lang w:val="hy-AM"/>
        </w:rPr>
        <w:t>Կարեն Կունգուրցևի</w:t>
      </w:r>
      <w:r w:rsidRPr="00412AA0">
        <w:rPr>
          <w:rFonts w:ascii="GHEA Mariam" w:hAnsi="GHEA Mariam"/>
          <w:shd w:val="clear" w:color="auto" w:fill="FFFFFF"/>
          <w:lang w:val="hy-AM"/>
        </w:rPr>
        <w:t xml:space="preserve"> գործով 2018 թվականի հուլիսի 20-ի</w:t>
      </w:r>
      <w:r w:rsidRPr="00412AA0">
        <w:rPr>
          <w:rFonts w:ascii="GHEA Mariam" w:hAnsi="GHEA Mariam"/>
          <w:lang w:val="hy-AM"/>
        </w:rPr>
        <w:t xml:space="preserve"> թիվ ԼԴ/0141/01/14 որոշումները։</w:t>
      </w:r>
    </w:p>
  </w:footnote>
  <w:footnote w:id="9">
    <w:p w14:paraId="767EDFAE" w14:textId="2E6334A2" w:rsidR="00662773" w:rsidRPr="00C579AB" w:rsidRDefault="00662773" w:rsidP="00296DAC">
      <w:pPr>
        <w:pStyle w:val="FootnoteText"/>
        <w:ind w:hanging="2"/>
        <w:jc w:val="both"/>
        <w:rPr>
          <w:rFonts w:ascii="GHEA Mariam" w:hAnsi="GHEA Mariam"/>
          <w:lang w:val="hy-AM"/>
        </w:rPr>
      </w:pPr>
      <w:r w:rsidRPr="00762884">
        <w:rPr>
          <w:rStyle w:val="FootnoteReference"/>
          <w:rFonts w:ascii="GHEA Mariam" w:hAnsi="GHEA Mariam"/>
        </w:rPr>
        <w:footnoteRef/>
      </w:r>
      <w:r w:rsidRPr="00762884">
        <w:rPr>
          <w:rFonts w:ascii="GHEA Mariam" w:hAnsi="GHEA Mariam"/>
          <w:lang w:val="hy-AM"/>
        </w:rPr>
        <w:t xml:space="preserve"> Տե՛ս, </w:t>
      </w:r>
      <w:r w:rsidRPr="00762884">
        <w:rPr>
          <w:rFonts w:ascii="GHEA Mariam" w:hAnsi="GHEA Mariam"/>
          <w:i/>
          <w:iCs/>
          <w:lang w:val="hy-AM"/>
        </w:rPr>
        <w:t>mutatis mutandis</w:t>
      </w:r>
      <w:r w:rsidRPr="00762884">
        <w:rPr>
          <w:rFonts w:ascii="GHEA Mariam" w:hAnsi="GHEA Mariam"/>
          <w:lang w:val="hy-AM"/>
        </w:rPr>
        <w:t xml:space="preserve">, Վճռաբեկ դատարանի՝ </w:t>
      </w:r>
      <w:r w:rsidRPr="00762884">
        <w:rPr>
          <w:rFonts w:ascii="GHEA Mariam" w:hAnsi="GHEA Mariam"/>
          <w:i/>
          <w:iCs/>
          <w:lang w:val="hy-AM"/>
        </w:rPr>
        <w:t>Սուրեն Նալբանդյանի</w:t>
      </w:r>
      <w:r w:rsidRPr="00762884">
        <w:rPr>
          <w:rFonts w:ascii="GHEA Mariam" w:hAnsi="GHEA Mariam"/>
          <w:lang w:val="hy-AM"/>
        </w:rPr>
        <w:t xml:space="preserve"> գործով վերը նշված որոշման</w:t>
      </w:r>
      <w:r w:rsidR="007D6ED7">
        <w:rPr>
          <w:rFonts w:ascii="GHEA Mariam" w:hAnsi="GHEA Mariam"/>
          <w:lang w:val="hy-AM"/>
        </w:rPr>
        <w:t xml:space="preserve">  </w:t>
      </w:r>
      <w:r w:rsidRPr="00762884">
        <w:rPr>
          <w:rFonts w:ascii="GHEA Mariam" w:hAnsi="GHEA Mariam"/>
          <w:lang w:val="hy-AM"/>
        </w:rPr>
        <w:t>21-րդ կետը</w:t>
      </w:r>
      <w:r w:rsidR="00762884" w:rsidRPr="00762884">
        <w:rPr>
          <w:rFonts w:ascii="GHEA Mariam" w:hAnsi="GHEA Mariam"/>
          <w:lang w:val="hy-AM"/>
        </w:rPr>
        <w:t xml:space="preserve">, </w:t>
      </w:r>
      <w:r w:rsidRPr="00762884">
        <w:rPr>
          <w:rFonts w:ascii="GHEA Mariam" w:hAnsi="GHEA Mariam"/>
          <w:i/>
          <w:iCs/>
          <w:lang w:val="hy-AM"/>
        </w:rPr>
        <w:t>Արսեն Սերոբյանի</w:t>
      </w:r>
      <w:r w:rsidRPr="00C579AB">
        <w:rPr>
          <w:rFonts w:ascii="GHEA Mariam" w:hAnsi="GHEA Mariam"/>
          <w:i/>
          <w:iCs/>
          <w:lang w:val="hy-AM"/>
        </w:rPr>
        <w:t xml:space="preserve"> և Էդվարդ Պետրոսյանի </w:t>
      </w:r>
      <w:r w:rsidRPr="00C579AB">
        <w:rPr>
          <w:rFonts w:ascii="GHEA Mariam" w:hAnsi="GHEA Mariam"/>
          <w:lang w:val="hy-AM"/>
        </w:rPr>
        <w:t>գործով հիշյալ որոշման 23-րդ կետը։</w:t>
      </w:r>
    </w:p>
  </w:footnote>
  <w:footnote w:id="10">
    <w:p w14:paraId="6AD993C1" w14:textId="77777777" w:rsidR="00B369ED" w:rsidRPr="005A4D1D" w:rsidRDefault="00B369ED" w:rsidP="00B369ED">
      <w:pPr>
        <w:pStyle w:val="FootnoteText"/>
        <w:ind w:hanging="2"/>
        <w:jc w:val="both"/>
        <w:rPr>
          <w:rFonts w:ascii="GHEA Mariam" w:hAnsi="GHEA Mariam"/>
          <w:lang w:val="hy-AM"/>
        </w:rPr>
      </w:pPr>
      <w:r w:rsidRPr="005A4D1D">
        <w:rPr>
          <w:rStyle w:val="FootnoteReference"/>
          <w:rFonts w:ascii="GHEA Mariam" w:hAnsi="GHEA Mariam"/>
        </w:rPr>
        <w:footnoteRef/>
      </w:r>
      <w:r w:rsidRPr="005A4D1D">
        <w:rPr>
          <w:rFonts w:ascii="GHEA Mariam" w:hAnsi="GHEA Mariam"/>
          <w:lang w:val="hy-AM"/>
        </w:rPr>
        <w:t xml:space="preserve"> Տե՛ս սույն որոշման 7-րդ կետը։</w:t>
      </w:r>
    </w:p>
  </w:footnote>
  <w:footnote w:id="11">
    <w:p w14:paraId="237A963B" w14:textId="70D549E9" w:rsidR="00662773" w:rsidRPr="005A4D1D" w:rsidRDefault="00662773" w:rsidP="005A4D1D">
      <w:pPr>
        <w:pStyle w:val="FootnoteText"/>
        <w:ind w:hanging="2"/>
        <w:jc w:val="both"/>
        <w:rPr>
          <w:rFonts w:ascii="GHEA Mariam" w:hAnsi="GHEA Mariam"/>
          <w:lang w:val="hy-AM"/>
        </w:rPr>
      </w:pPr>
      <w:r w:rsidRPr="005A4D1D">
        <w:rPr>
          <w:rStyle w:val="FootnoteReference"/>
          <w:rFonts w:ascii="GHEA Mariam" w:hAnsi="GHEA Mariam"/>
        </w:rPr>
        <w:footnoteRef/>
      </w:r>
      <w:r w:rsidRPr="005A4D1D">
        <w:rPr>
          <w:rFonts w:ascii="GHEA Mariam" w:hAnsi="GHEA Mariam"/>
          <w:lang w:val="hy-AM"/>
        </w:rPr>
        <w:t xml:space="preserve"> Տե՛ս սույն որոշման 7</w:t>
      </w:r>
      <w:r w:rsidRPr="005A4D1D">
        <w:rPr>
          <w:rFonts w:ascii="Cambria Math" w:hAnsi="Cambria Math" w:cs="Cambria Math"/>
          <w:lang w:val="hy-AM"/>
        </w:rPr>
        <w:t>․</w:t>
      </w:r>
      <w:r w:rsidRPr="005A4D1D">
        <w:rPr>
          <w:rFonts w:ascii="GHEA Mariam" w:hAnsi="GHEA Mariam"/>
          <w:lang w:val="hy-AM"/>
        </w:rPr>
        <w:t>1-րդ կետը։</w:t>
      </w:r>
    </w:p>
  </w:footnote>
  <w:footnote w:id="12">
    <w:p w14:paraId="21B6870E" w14:textId="13B9C493" w:rsidR="00662773" w:rsidRPr="005A4D1D" w:rsidRDefault="00662773" w:rsidP="005A4D1D">
      <w:pPr>
        <w:pStyle w:val="FootnoteText"/>
        <w:ind w:hanging="2"/>
        <w:jc w:val="both"/>
        <w:rPr>
          <w:lang w:val="hy-AM"/>
        </w:rPr>
      </w:pPr>
      <w:r w:rsidRPr="005A4D1D">
        <w:rPr>
          <w:rStyle w:val="FootnoteReference"/>
          <w:rFonts w:ascii="GHEA Mariam" w:hAnsi="GHEA Mariam"/>
        </w:rPr>
        <w:footnoteRef/>
      </w:r>
      <w:r w:rsidRPr="005A4D1D">
        <w:rPr>
          <w:rFonts w:ascii="GHEA Mariam" w:hAnsi="GHEA Mariam"/>
          <w:lang w:val="hy-AM"/>
        </w:rPr>
        <w:t xml:space="preserve"> Տե՛ս սույն որոշման 8-րդ կետը։</w:t>
      </w:r>
    </w:p>
  </w:footnote>
  <w:footnote w:id="13">
    <w:p w14:paraId="61C20437" w14:textId="451E85EF" w:rsidR="00662773" w:rsidRPr="0005576C" w:rsidRDefault="00662773" w:rsidP="0005576C">
      <w:pPr>
        <w:pStyle w:val="FootnoteText"/>
        <w:ind w:hanging="2"/>
        <w:jc w:val="both"/>
        <w:rPr>
          <w:rFonts w:ascii="GHEA Mariam" w:hAnsi="GHEA Mariam"/>
          <w:lang w:val="hy-AM"/>
        </w:rPr>
      </w:pPr>
      <w:r w:rsidRPr="0005576C">
        <w:rPr>
          <w:rStyle w:val="FootnoteReference"/>
          <w:rFonts w:ascii="GHEA Mariam" w:hAnsi="GHEA Mariam"/>
        </w:rPr>
        <w:footnoteRef/>
      </w:r>
      <w:r w:rsidRPr="0005576C">
        <w:rPr>
          <w:rFonts w:ascii="GHEA Mariam" w:hAnsi="GHEA Mariam"/>
          <w:lang w:val="hy-AM"/>
        </w:rPr>
        <w:t xml:space="preserve"> Տե՛ս սույն որոշման 9-րդ կետը։</w:t>
      </w:r>
    </w:p>
  </w:footnote>
  <w:footnote w:id="14">
    <w:p w14:paraId="5F6D1986" w14:textId="62EF47CA" w:rsidR="00662773" w:rsidRPr="00F2771A" w:rsidRDefault="00662773" w:rsidP="00F2771A">
      <w:pPr>
        <w:pStyle w:val="FootnoteText"/>
        <w:ind w:hanging="2"/>
        <w:jc w:val="both"/>
        <w:rPr>
          <w:rFonts w:ascii="GHEA Mariam" w:hAnsi="GHEA Mariam"/>
          <w:lang w:val="hy-AM"/>
        </w:rPr>
      </w:pPr>
      <w:r w:rsidRPr="00F2771A">
        <w:rPr>
          <w:rStyle w:val="FootnoteReference"/>
          <w:rFonts w:ascii="GHEA Mariam" w:hAnsi="GHEA Mariam"/>
        </w:rPr>
        <w:footnoteRef/>
      </w:r>
      <w:r w:rsidRPr="00F2771A">
        <w:rPr>
          <w:rFonts w:ascii="GHEA Mariam" w:hAnsi="GHEA Mariam"/>
          <w:lang w:val="hy-AM"/>
        </w:rPr>
        <w:t xml:space="preserve"> </w:t>
      </w:r>
      <w:bookmarkStart w:id="7" w:name="_Hlk163558223"/>
      <w:r w:rsidRPr="00F2771A">
        <w:rPr>
          <w:rFonts w:ascii="GHEA Mariam" w:hAnsi="GHEA Mariam"/>
          <w:lang w:val="hy-AM"/>
        </w:rPr>
        <w:t xml:space="preserve">Տե՛ս, </w:t>
      </w:r>
      <w:r w:rsidRPr="00F2771A">
        <w:rPr>
          <w:rFonts w:ascii="GHEA Mariam" w:hAnsi="GHEA Mariam"/>
          <w:i/>
          <w:iCs/>
          <w:lang w:val="hy-AM"/>
        </w:rPr>
        <w:t>mutatis mutandis</w:t>
      </w:r>
      <w:r w:rsidRPr="00F2771A">
        <w:rPr>
          <w:rFonts w:ascii="GHEA Mariam" w:hAnsi="GHEA Mariam"/>
          <w:lang w:val="hy-AM"/>
        </w:rPr>
        <w:t xml:space="preserve">, Վճռաբեկ դատարանի՝ </w:t>
      </w:r>
      <w:r w:rsidRPr="00F2771A">
        <w:rPr>
          <w:rFonts w:ascii="GHEA Mariam" w:hAnsi="GHEA Mariam"/>
          <w:i/>
          <w:iCs/>
          <w:lang w:val="hy-AM"/>
        </w:rPr>
        <w:t xml:space="preserve">Արսեն Սերոբյանի և Էդվարդ Պետրոսյանի </w:t>
      </w:r>
      <w:r w:rsidRPr="00F2771A">
        <w:rPr>
          <w:rFonts w:ascii="GHEA Mariam" w:hAnsi="GHEA Mariam"/>
          <w:lang w:val="hy-AM"/>
        </w:rPr>
        <w:t>գործով վերը նշված որոշման 22-րդ կետը։</w:t>
      </w:r>
      <w:bookmarkEnd w:id="7"/>
    </w:p>
  </w:footnote>
  <w:footnote w:id="15">
    <w:p w14:paraId="36F92D72" w14:textId="6E6BCFA4" w:rsidR="00662773" w:rsidRPr="006763D0" w:rsidRDefault="00662773" w:rsidP="00B84FA2">
      <w:pPr>
        <w:pStyle w:val="FootnoteText"/>
        <w:ind w:hanging="2"/>
        <w:jc w:val="both"/>
        <w:rPr>
          <w:rFonts w:ascii="GHEA Mariam" w:hAnsi="GHEA Mariam"/>
          <w:lang w:val="hy-AM"/>
        </w:rPr>
      </w:pPr>
      <w:r w:rsidRPr="006763D0">
        <w:rPr>
          <w:rStyle w:val="FootnoteReference"/>
          <w:rFonts w:ascii="GHEA Mariam" w:hAnsi="GHEA Mariam"/>
        </w:rPr>
        <w:footnoteRef/>
      </w:r>
      <w:r w:rsidRPr="006763D0">
        <w:rPr>
          <w:rFonts w:ascii="GHEA Mariam" w:hAnsi="GHEA Mariam"/>
          <w:lang w:val="hy-AM"/>
        </w:rPr>
        <w:t xml:space="preserve"> Տե՛ս սույն որոշման 8</w:t>
      </w:r>
      <w:r w:rsidRPr="006763D0">
        <w:rPr>
          <w:rFonts w:ascii="Cambria Math" w:hAnsi="Cambria Math" w:cs="Cambria Math"/>
          <w:lang w:val="hy-AM"/>
        </w:rPr>
        <w:t>․</w:t>
      </w:r>
      <w:r w:rsidRPr="006763D0">
        <w:rPr>
          <w:rFonts w:ascii="GHEA Mariam" w:hAnsi="GHEA Mariam"/>
          <w:lang w:val="hy-AM"/>
        </w:rPr>
        <w:t>1-րդ կետը և քրեական գործ, հատոր 8-րդ, թերթեր 105-152։</w:t>
      </w:r>
    </w:p>
  </w:footnote>
  <w:footnote w:id="16">
    <w:p w14:paraId="1A7DFA96" w14:textId="15B9DB3A" w:rsidR="00191A1B" w:rsidRPr="00C26C89" w:rsidRDefault="00191A1B" w:rsidP="00B84FA2">
      <w:pPr>
        <w:pStyle w:val="FootnoteText"/>
        <w:ind w:hanging="2"/>
        <w:jc w:val="both"/>
        <w:rPr>
          <w:rFonts w:ascii="GHEA Mariam" w:hAnsi="GHEA Mariam"/>
          <w:lang w:val="hy-AM"/>
        </w:rPr>
      </w:pPr>
      <w:r w:rsidRPr="006763D0">
        <w:rPr>
          <w:rStyle w:val="FootnoteReference"/>
          <w:rFonts w:ascii="GHEA Mariam" w:hAnsi="GHEA Mariam"/>
        </w:rPr>
        <w:footnoteRef/>
      </w:r>
      <w:r w:rsidRPr="006763D0">
        <w:rPr>
          <w:rFonts w:ascii="GHEA Mariam" w:hAnsi="GHEA Mariam"/>
          <w:lang w:val="hy-AM"/>
        </w:rPr>
        <w:t xml:space="preserve"> Տե՛ս, </w:t>
      </w:r>
      <w:r w:rsidRPr="006763D0">
        <w:rPr>
          <w:rFonts w:ascii="GHEA Mariam" w:hAnsi="GHEA Mariam"/>
          <w:i/>
          <w:iCs/>
          <w:lang w:val="hy-AM"/>
        </w:rPr>
        <w:t>mutatis mutandis</w:t>
      </w:r>
      <w:r w:rsidRPr="006763D0">
        <w:rPr>
          <w:rFonts w:ascii="GHEA Mariam" w:hAnsi="GHEA Mariam"/>
          <w:lang w:val="hy-AM"/>
        </w:rPr>
        <w:t xml:space="preserve">, Վճռաբեկ դատարանի՝ </w:t>
      </w:r>
      <w:r w:rsidRPr="006763D0">
        <w:rPr>
          <w:rFonts w:ascii="GHEA Mariam" w:hAnsi="GHEA Mariam"/>
          <w:i/>
          <w:iCs/>
          <w:lang w:val="hy-AM"/>
        </w:rPr>
        <w:t xml:space="preserve">Գոռ Կարախանյանի </w:t>
      </w:r>
      <w:r w:rsidRPr="006763D0">
        <w:rPr>
          <w:rFonts w:ascii="GHEA Mariam" w:hAnsi="GHEA Mariam"/>
          <w:lang w:val="hy-AM"/>
        </w:rPr>
        <w:t>գործով 2024 թվականի փետրվարի</w:t>
      </w:r>
      <w:r w:rsidR="004626AB" w:rsidRPr="006763D0">
        <w:rPr>
          <w:rFonts w:ascii="GHEA Mariam" w:hAnsi="GHEA Mariam"/>
          <w:lang w:val="hy-AM"/>
        </w:rPr>
        <w:t xml:space="preserve"> </w:t>
      </w:r>
      <w:r w:rsidRPr="006763D0">
        <w:rPr>
          <w:rFonts w:ascii="GHEA Mariam" w:hAnsi="GHEA Mariam"/>
          <w:lang w:val="hy-AM"/>
        </w:rPr>
        <w:t>23-ի</w:t>
      </w:r>
      <w:r w:rsidR="00B84FA2" w:rsidRPr="006763D0">
        <w:rPr>
          <w:rFonts w:ascii="GHEA Mariam" w:hAnsi="GHEA Mariam"/>
          <w:lang w:val="hy-AM"/>
        </w:rPr>
        <w:t xml:space="preserve"> թիվ ՇԴ/0021/01/20</w:t>
      </w:r>
      <w:r w:rsidRPr="006763D0">
        <w:rPr>
          <w:rFonts w:ascii="GHEA Mariam" w:hAnsi="GHEA Mariam"/>
          <w:lang w:val="hy-AM"/>
        </w:rPr>
        <w:t xml:space="preserve"> </w:t>
      </w:r>
      <w:r w:rsidR="00B84FA2" w:rsidRPr="006763D0">
        <w:rPr>
          <w:rFonts w:ascii="GHEA Mariam" w:hAnsi="GHEA Mariam"/>
          <w:lang w:val="hy-AM"/>
        </w:rPr>
        <w:t>որոշ</w:t>
      </w:r>
      <w:r w:rsidR="00C26C89" w:rsidRPr="006763D0">
        <w:rPr>
          <w:rFonts w:ascii="GHEA Mariam" w:hAnsi="GHEA Mariam"/>
          <w:lang w:val="hy-AM"/>
        </w:rPr>
        <w:t>ման 17-րդ կետը</w:t>
      </w:r>
      <w:r w:rsidRPr="006763D0">
        <w:rPr>
          <w:rFonts w:ascii="GHEA Mariam" w:hAnsi="GHEA Mariam"/>
          <w:lang w:val="hy-AM"/>
        </w:rPr>
        <w:t>։</w:t>
      </w:r>
    </w:p>
  </w:footnote>
  <w:footnote w:id="17">
    <w:p w14:paraId="315E6D13" w14:textId="35EC92B2" w:rsidR="00821CA1" w:rsidRPr="000F610F" w:rsidRDefault="00821CA1" w:rsidP="000F610F">
      <w:pPr>
        <w:pStyle w:val="FootnoteText"/>
        <w:ind w:hanging="2"/>
        <w:jc w:val="both"/>
        <w:rPr>
          <w:rFonts w:ascii="GHEA Mariam" w:hAnsi="GHEA Mariam"/>
          <w:lang w:val="hy-AM"/>
        </w:rPr>
      </w:pPr>
      <w:r w:rsidRPr="000F610F">
        <w:rPr>
          <w:rStyle w:val="FootnoteReference"/>
          <w:rFonts w:ascii="GHEA Mariam" w:hAnsi="GHEA Mariam"/>
        </w:rPr>
        <w:footnoteRef/>
      </w:r>
      <w:r w:rsidRPr="000F610F">
        <w:rPr>
          <w:rFonts w:ascii="GHEA Mariam" w:hAnsi="GHEA Mariam"/>
          <w:lang w:val="hy-AM"/>
        </w:rPr>
        <w:t xml:space="preserve"> Տ</w:t>
      </w:r>
      <w:r w:rsidRPr="000F610F">
        <w:rPr>
          <w:rFonts w:ascii="GHEA Mariam" w:hAnsi="GHEA Mariam" w:cs="Sylfaen"/>
          <w:lang w:val="hy-AM"/>
        </w:rPr>
        <w:t>ե՛ս քրեական գործ</w:t>
      </w:r>
      <w:r w:rsidRPr="000F610F">
        <w:rPr>
          <w:rFonts w:ascii="GHEA Mariam" w:hAnsi="GHEA Mariam"/>
          <w:lang w:val="es-CL"/>
        </w:rPr>
        <w:t xml:space="preserve">, </w:t>
      </w:r>
      <w:r w:rsidRPr="000F610F">
        <w:rPr>
          <w:rFonts w:ascii="GHEA Mariam" w:hAnsi="GHEA Mariam" w:cs="Sylfaen"/>
          <w:lang w:val="es-CL"/>
        </w:rPr>
        <w:t xml:space="preserve">հատոր </w:t>
      </w:r>
      <w:r w:rsidRPr="000F610F">
        <w:rPr>
          <w:rFonts w:ascii="GHEA Mariam" w:hAnsi="GHEA Mariam"/>
          <w:lang w:val="hy-AM"/>
        </w:rPr>
        <w:t>8-րդ</w:t>
      </w:r>
      <w:r w:rsidRPr="000F610F">
        <w:rPr>
          <w:rFonts w:ascii="GHEA Mariam" w:hAnsi="GHEA Mariam"/>
          <w:lang w:val="es-CL"/>
        </w:rPr>
        <w:t xml:space="preserve">, </w:t>
      </w:r>
      <w:r w:rsidRPr="000F610F">
        <w:rPr>
          <w:rFonts w:ascii="GHEA Mariam" w:hAnsi="GHEA Mariam" w:cs="Sylfaen"/>
          <w:lang w:val="es-CL"/>
        </w:rPr>
        <w:t xml:space="preserve">թերթեր </w:t>
      </w:r>
      <w:r w:rsidRPr="000F610F">
        <w:rPr>
          <w:rFonts w:ascii="GHEA Mariam" w:hAnsi="GHEA Mariam"/>
          <w:lang w:val="hy-AM"/>
        </w:rPr>
        <w:t>105-152</w:t>
      </w:r>
      <w:r w:rsidRPr="000F610F">
        <w:rPr>
          <w:rFonts w:ascii="GHEA Mariam" w:hAnsi="GHEA Mariam"/>
          <w:lang w:val="es-CL"/>
        </w:rPr>
        <w:t>:</w:t>
      </w:r>
    </w:p>
  </w:footnote>
  <w:footnote w:id="18">
    <w:p w14:paraId="15C55507" w14:textId="153ED8AB" w:rsidR="000F610F" w:rsidRPr="000F610F" w:rsidRDefault="000F610F" w:rsidP="000F610F">
      <w:pPr>
        <w:pStyle w:val="FootnoteText"/>
        <w:ind w:hanging="2"/>
        <w:jc w:val="both"/>
        <w:rPr>
          <w:rFonts w:ascii="Cambria Math" w:hAnsi="Cambria Math"/>
          <w:lang w:val="hy-AM"/>
        </w:rPr>
      </w:pPr>
      <w:r w:rsidRPr="000F610F">
        <w:rPr>
          <w:rStyle w:val="FootnoteReference"/>
          <w:rFonts w:ascii="GHEA Mariam" w:hAnsi="GHEA Mariam"/>
        </w:rPr>
        <w:footnoteRef/>
      </w:r>
      <w:r w:rsidRPr="000F610F">
        <w:rPr>
          <w:rFonts w:ascii="GHEA Mariam" w:hAnsi="GHEA Mariam"/>
          <w:lang w:val="hy-AM"/>
        </w:rPr>
        <w:t xml:space="preserve"> Տ</w:t>
      </w:r>
      <w:r w:rsidRPr="000F610F">
        <w:rPr>
          <w:rFonts w:ascii="GHEA Mariam" w:hAnsi="GHEA Mariam" w:cs="Sylfaen"/>
          <w:lang w:val="hy-AM"/>
        </w:rPr>
        <w:t>ե՛ս սույն որոշման</w:t>
      </w:r>
      <w:r>
        <w:rPr>
          <w:rFonts w:ascii="GHEA Mariam" w:hAnsi="GHEA Mariam" w:cs="Sylfaen"/>
          <w:lang w:val="hy-AM"/>
        </w:rPr>
        <w:t xml:space="preserve"> </w:t>
      </w:r>
      <w:r w:rsidRPr="000F610F">
        <w:rPr>
          <w:rFonts w:ascii="GHEA Mariam" w:hAnsi="GHEA Mariam" w:cs="Sylfaen"/>
          <w:lang w:val="hy-AM"/>
        </w:rPr>
        <w:t>8</w:t>
      </w:r>
      <w:r w:rsidRPr="000F610F">
        <w:rPr>
          <w:rFonts w:ascii="Cambria Math" w:hAnsi="Cambria Math" w:cs="Cambria Math"/>
          <w:lang w:val="hy-AM"/>
        </w:rPr>
        <w:t>․</w:t>
      </w:r>
      <w:r w:rsidRPr="000F610F">
        <w:rPr>
          <w:rFonts w:ascii="GHEA Mariam" w:hAnsi="GHEA Mariam" w:cs="Sylfaen"/>
          <w:lang w:val="hy-AM"/>
        </w:rPr>
        <w:t>2-րդ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662773" w:rsidRDefault="00662773">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662773" w:rsidRDefault="00662773"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4DFAB4A8" w:rsidR="00662773" w:rsidRPr="0020748E" w:rsidRDefault="00662773" w:rsidP="0020748E">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14B"/>
    <w:rsid w:val="00000905"/>
    <w:rsid w:val="0000163E"/>
    <w:rsid w:val="00001B2A"/>
    <w:rsid w:val="00001D8B"/>
    <w:rsid w:val="00002B0E"/>
    <w:rsid w:val="00002C25"/>
    <w:rsid w:val="00003202"/>
    <w:rsid w:val="00004747"/>
    <w:rsid w:val="00004840"/>
    <w:rsid w:val="00004920"/>
    <w:rsid w:val="00004963"/>
    <w:rsid w:val="00004D24"/>
    <w:rsid w:val="00006A37"/>
    <w:rsid w:val="0000758E"/>
    <w:rsid w:val="000076DB"/>
    <w:rsid w:val="000111A7"/>
    <w:rsid w:val="000120A0"/>
    <w:rsid w:val="000120F8"/>
    <w:rsid w:val="000122B9"/>
    <w:rsid w:val="000127C4"/>
    <w:rsid w:val="00012945"/>
    <w:rsid w:val="00014035"/>
    <w:rsid w:val="000140B0"/>
    <w:rsid w:val="0001547D"/>
    <w:rsid w:val="00015AF9"/>
    <w:rsid w:val="00016A80"/>
    <w:rsid w:val="00017525"/>
    <w:rsid w:val="00017A21"/>
    <w:rsid w:val="0002033B"/>
    <w:rsid w:val="000206D5"/>
    <w:rsid w:val="00020BF4"/>
    <w:rsid w:val="00020F6B"/>
    <w:rsid w:val="00021438"/>
    <w:rsid w:val="00021537"/>
    <w:rsid w:val="0002382C"/>
    <w:rsid w:val="000239A9"/>
    <w:rsid w:val="00024655"/>
    <w:rsid w:val="00024BE7"/>
    <w:rsid w:val="00025629"/>
    <w:rsid w:val="00025D8D"/>
    <w:rsid w:val="00026079"/>
    <w:rsid w:val="00026129"/>
    <w:rsid w:val="00026777"/>
    <w:rsid w:val="000268F3"/>
    <w:rsid w:val="00030FA3"/>
    <w:rsid w:val="00031347"/>
    <w:rsid w:val="0003205F"/>
    <w:rsid w:val="0003353C"/>
    <w:rsid w:val="000335EA"/>
    <w:rsid w:val="00033FDA"/>
    <w:rsid w:val="00034141"/>
    <w:rsid w:val="000344B5"/>
    <w:rsid w:val="00034CBD"/>
    <w:rsid w:val="00034FA5"/>
    <w:rsid w:val="000378CF"/>
    <w:rsid w:val="00037EAA"/>
    <w:rsid w:val="000402B5"/>
    <w:rsid w:val="00040C7B"/>
    <w:rsid w:val="00041F7C"/>
    <w:rsid w:val="0004202F"/>
    <w:rsid w:val="000420F8"/>
    <w:rsid w:val="000422B8"/>
    <w:rsid w:val="00042638"/>
    <w:rsid w:val="00042A16"/>
    <w:rsid w:val="00042BCE"/>
    <w:rsid w:val="0004422F"/>
    <w:rsid w:val="00044336"/>
    <w:rsid w:val="00044B21"/>
    <w:rsid w:val="0004520A"/>
    <w:rsid w:val="000460B4"/>
    <w:rsid w:val="00046404"/>
    <w:rsid w:val="00046B84"/>
    <w:rsid w:val="00046D82"/>
    <w:rsid w:val="000477BF"/>
    <w:rsid w:val="00047C7D"/>
    <w:rsid w:val="00047E56"/>
    <w:rsid w:val="00050797"/>
    <w:rsid w:val="0005135B"/>
    <w:rsid w:val="00051B9A"/>
    <w:rsid w:val="00051CD7"/>
    <w:rsid w:val="000520BB"/>
    <w:rsid w:val="00052129"/>
    <w:rsid w:val="00052489"/>
    <w:rsid w:val="00052810"/>
    <w:rsid w:val="00052A12"/>
    <w:rsid w:val="00053659"/>
    <w:rsid w:val="0005469C"/>
    <w:rsid w:val="0005576C"/>
    <w:rsid w:val="000567FB"/>
    <w:rsid w:val="00056A6F"/>
    <w:rsid w:val="0005764E"/>
    <w:rsid w:val="00057785"/>
    <w:rsid w:val="00057D05"/>
    <w:rsid w:val="00060468"/>
    <w:rsid w:val="00061ED0"/>
    <w:rsid w:val="000629AD"/>
    <w:rsid w:val="00062B0C"/>
    <w:rsid w:val="00063175"/>
    <w:rsid w:val="00064774"/>
    <w:rsid w:val="00064B77"/>
    <w:rsid w:val="00064BD1"/>
    <w:rsid w:val="0006645A"/>
    <w:rsid w:val="00066500"/>
    <w:rsid w:val="00066DBD"/>
    <w:rsid w:val="00066FA4"/>
    <w:rsid w:val="00067567"/>
    <w:rsid w:val="0007207B"/>
    <w:rsid w:val="00072253"/>
    <w:rsid w:val="00072B54"/>
    <w:rsid w:val="00072D10"/>
    <w:rsid w:val="00073065"/>
    <w:rsid w:val="00074DC5"/>
    <w:rsid w:val="00076337"/>
    <w:rsid w:val="00077062"/>
    <w:rsid w:val="00077760"/>
    <w:rsid w:val="00077A3B"/>
    <w:rsid w:val="00081013"/>
    <w:rsid w:val="000822B8"/>
    <w:rsid w:val="00082698"/>
    <w:rsid w:val="00083241"/>
    <w:rsid w:val="00083784"/>
    <w:rsid w:val="000837F0"/>
    <w:rsid w:val="00083C39"/>
    <w:rsid w:val="000846FF"/>
    <w:rsid w:val="000847A1"/>
    <w:rsid w:val="00084A46"/>
    <w:rsid w:val="00084E01"/>
    <w:rsid w:val="00084F2C"/>
    <w:rsid w:val="00087001"/>
    <w:rsid w:val="00087017"/>
    <w:rsid w:val="0008706C"/>
    <w:rsid w:val="0009007B"/>
    <w:rsid w:val="00090CFD"/>
    <w:rsid w:val="00090FCC"/>
    <w:rsid w:val="0009186D"/>
    <w:rsid w:val="00092EE8"/>
    <w:rsid w:val="000930E0"/>
    <w:rsid w:val="00093DA4"/>
    <w:rsid w:val="00095584"/>
    <w:rsid w:val="00095CDE"/>
    <w:rsid w:val="000961A1"/>
    <w:rsid w:val="0009668E"/>
    <w:rsid w:val="000976C8"/>
    <w:rsid w:val="000A0750"/>
    <w:rsid w:val="000A2742"/>
    <w:rsid w:val="000A27AF"/>
    <w:rsid w:val="000A4433"/>
    <w:rsid w:val="000A4B37"/>
    <w:rsid w:val="000A4B69"/>
    <w:rsid w:val="000A5A0E"/>
    <w:rsid w:val="000A6415"/>
    <w:rsid w:val="000A6C4E"/>
    <w:rsid w:val="000A6C7A"/>
    <w:rsid w:val="000A73EC"/>
    <w:rsid w:val="000B09E4"/>
    <w:rsid w:val="000B1677"/>
    <w:rsid w:val="000B1DF1"/>
    <w:rsid w:val="000B2FB9"/>
    <w:rsid w:val="000B3054"/>
    <w:rsid w:val="000B4A42"/>
    <w:rsid w:val="000B4BBE"/>
    <w:rsid w:val="000B670D"/>
    <w:rsid w:val="000B6735"/>
    <w:rsid w:val="000B6815"/>
    <w:rsid w:val="000B6F58"/>
    <w:rsid w:val="000B7ADE"/>
    <w:rsid w:val="000C04F0"/>
    <w:rsid w:val="000C0A88"/>
    <w:rsid w:val="000C17EC"/>
    <w:rsid w:val="000C1CE4"/>
    <w:rsid w:val="000C28D9"/>
    <w:rsid w:val="000C34A9"/>
    <w:rsid w:val="000C440C"/>
    <w:rsid w:val="000C45B2"/>
    <w:rsid w:val="000C4A0F"/>
    <w:rsid w:val="000C60ED"/>
    <w:rsid w:val="000C6F78"/>
    <w:rsid w:val="000D1B48"/>
    <w:rsid w:val="000D4046"/>
    <w:rsid w:val="000D405A"/>
    <w:rsid w:val="000D4B58"/>
    <w:rsid w:val="000D593E"/>
    <w:rsid w:val="000D6B69"/>
    <w:rsid w:val="000D74CD"/>
    <w:rsid w:val="000E0416"/>
    <w:rsid w:val="000E1C9C"/>
    <w:rsid w:val="000E2E84"/>
    <w:rsid w:val="000E369E"/>
    <w:rsid w:val="000E3D76"/>
    <w:rsid w:val="000E4FC1"/>
    <w:rsid w:val="000E5B4E"/>
    <w:rsid w:val="000E5C7B"/>
    <w:rsid w:val="000E7BCD"/>
    <w:rsid w:val="000F14C5"/>
    <w:rsid w:val="000F1C24"/>
    <w:rsid w:val="000F370B"/>
    <w:rsid w:val="000F3939"/>
    <w:rsid w:val="000F440B"/>
    <w:rsid w:val="000F610F"/>
    <w:rsid w:val="000F6A0B"/>
    <w:rsid w:val="000F6D81"/>
    <w:rsid w:val="000F7F09"/>
    <w:rsid w:val="001003A9"/>
    <w:rsid w:val="00100C2F"/>
    <w:rsid w:val="00101CBA"/>
    <w:rsid w:val="00102C81"/>
    <w:rsid w:val="00103E81"/>
    <w:rsid w:val="00104392"/>
    <w:rsid w:val="001046B5"/>
    <w:rsid w:val="00104FB6"/>
    <w:rsid w:val="00104FE7"/>
    <w:rsid w:val="00107C0E"/>
    <w:rsid w:val="00110D54"/>
    <w:rsid w:val="00110D5A"/>
    <w:rsid w:val="00112AA7"/>
    <w:rsid w:val="00112BF8"/>
    <w:rsid w:val="0011328A"/>
    <w:rsid w:val="00113C66"/>
    <w:rsid w:val="00113CEB"/>
    <w:rsid w:val="00114D21"/>
    <w:rsid w:val="001166C0"/>
    <w:rsid w:val="0011722A"/>
    <w:rsid w:val="00117251"/>
    <w:rsid w:val="001172A5"/>
    <w:rsid w:val="00117A35"/>
    <w:rsid w:val="00117C4C"/>
    <w:rsid w:val="00117F82"/>
    <w:rsid w:val="001200B2"/>
    <w:rsid w:val="00120EB6"/>
    <w:rsid w:val="00121402"/>
    <w:rsid w:val="00121939"/>
    <w:rsid w:val="00122237"/>
    <w:rsid w:val="00122544"/>
    <w:rsid w:val="00122876"/>
    <w:rsid w:val="00122CF8"/>
    <w:rsid w:val="001233B4"/>
    <w:rsid w:val="00123444"/>
    <w:rsid w:val="001234CE"/>
    <w:rsid w:val="00124318"/>
    <w:rsid w:val="00124A69"/>
    <w:rsid w:val="00125650"/>
    <w:rsid w:val="00125FE6"/>
    <w:rsid w:val="00126B56"/>
    <w:rsid w:val="0012776C"/>
    <w:rsid w:val="00130134"/>
    <w:rsid w:val="00130269"/>
    <w:rsid w:val="00131793"/>
    <w:rsid w:val="0013419A"/>
    <w:rsid w:val="0013440C"/>
    <w:rsid w:val="001354E0"/>
    <w:rsid w:val="00135CBE"/>
    <w:rsid w:val="00135E0B"/>
    <w:rsid w:val="0013637D"/>
    <w:rsid w:val="0013673E"/>
    <w:rsid w:val="00136CD5"/>
    <w:rsid w:val="00136D27"/>
    <w:rsid w:val="00136E8C"/>
    <w:rsid w:val="001374AB"/>
    <w:rsid w:val="001421DC"/>
    <w:rsid w:val="00142571"/>
    <w:rsid w:val="00142793"/>
    <w:rsid w:val="00142DF8"/>
    <w:rsid w:val="00143B75"/>
    <w:rsid w:val="001444D6"/>
    <w:rsid w:val="001447C8"/>
    <w:rsid w:val="001447CC"/>
    <w:rsid w:val="00144BCE"/>
    <w:rsid w:val="00144EC8"/>
    <w:rsid w:val="001450A1"/>
    <w:rsid w:val="00145C43"/>
    <w:rsid w:val="00146414"/>
    <w:rsid w:val="00150A9B"/>
    <w:rsid w:val="00151101"/>
    <w:rsid w:val="00151FD7"/>
    <w:rsid w:val="001520AF"/>
    <w:rsid w:val="001522B9"/>
    <w:rsid w:val="00152D98"/>
    <w:rsid w:val="00152DA2"/>
    <w:rsid w:val="001531FE"/>
    <w:rsid w:val="00153E56"/>
    <w:rsid w:val="0015424D"/>
    <w:rsid w:val="0015460A"/>
    <w:rsid w:val="00155B4C"/>
    <w:rsid w:val="00156A10"/>
    <w:rsid w:val="00160069"/>
    <w:rsid w:val="0016068B"/>
    <w:rsid w:val="00160774"/>
    <w:rsid w:val="00160A70"/>
    <w:rsid w:val="00160B67"/>
    <w:rsid w:val="001610E4"/>
    <w:rsid w:val="00161FA2"/>
    <w:rsid w:val="00162387"/>
    <w:rsid w:val="00163A18"/>
    <w:rsid w:val="001642DC"/>
    <w:rsid w:val="00164694"/>
    <w:rsid w:val="00164C19"/>
    <w:rsid w:val="001653C5"/>
    <w:rsid w:val="00165949"/>
    <w:rsid w:val="00166388"/>
    <w:rsid w:val="00167235"/>
    <w:rsid w:val="0016740C"/>
    <w:rsid w:val="00167A8A"/>
    <w:rsid w:val="001705B4"/>
    <w:rsid w:val="0017243D"/>
    <w:rsid w:val="001727CE"/>
    <w:rsid w:val="00172BC9"/>
    <w:rsid w:val="001743BD"/>
    <w:rsid w:val="00174853"/>
    <w:rsid w:val="00174E60"/>
    <w:rsid w:val="00176BD5"/>
    <w:rsid w:val="00176FE8"/>
    <w:rsid w:val="00177B40"/>
    <w:rsid w:val="00180538"/>
    <w:rsid w:val="001818EE"/>
    <w:rsid w:val="00181B51"/>
    <w:rsid w:val="00181FB3"/>
    <w:rsid w:val="00185256"/>
    <w:rsid w:val="001864D1"/>
    <w:rsid w:val="00186A91"/>
    <w:rsid w:val="001906F7"/>
    <w:rsid w:val="00190ADA"/>
    <w:rsid w:val="00191090"/>
    <w:rsid w:val="00191A1B"/>
    <w:rsid w:val="00192402"/>
    <w:rsid w:val="0019360C"/>
    <w:rsid w:val="00194041"/>
    <w:rsid w:val="00194AC0"/>
    <w:rsid w:val="00195DC8"/>
    <w:rsid w:val="00196EF7"/>
    <w:rsid w:val="00197830"/>
    <w:rsid w:val="001A31B6"/>
    <w:rsid w:val="001A3AC7"/>
    <w:rsid w:val="001A3DF3"/>
    <w:rsid w:val="001A41BB"/>
    <w:rsid w:val="001A42B0"/>
    <w:rsid w:val="001A488F"/>
    <w:rsid w:val="001A4C56"/>
    <w:rsid w:val="001A59A1"/>
    <w:rsid w:val="001A73B9"/>
    <w:rsid w:val="001A79E0"/>
    <w:rsid w:val="001A7BAA"/>
    <w:rsid w:val="001B0630"/>
    <w:rsid w:val="001B0D21"/>
    <w:rsid w:val="001B5517"/>
    <w:rsid w:val="001B68EE"/>
    <w:rsid w:val="001B7E79"/>
    <w:rsid w:val="001C00E4"/>
    <w:rsid w:val="001C111B"/>
    <w:rsid w:val="001C113A"/>
    <w:rsid w:val="001C1468"/>
    <w:rsid w:val="001C173B"/>
    <w:rsid w:val="001C2330"/>
    <w:rsid w:val="001C32A4"/>
    <w:rsid w:val="001C36E8"/>
    <w:rsid w:val="001C48BF"/>
    <w:rsid w:val="001C529C"/>
    <w:rsid w:val="001C63BE"/>
    <w:rsid w:val="001C7680"/>
    <w:rsid w:val="001C77D9"/>
    <w:rsid w:val="001C7D38"/>
    <w:rsid w:val="001D0E2C"/>
    <w:rsid w:val="001D2505"/>
    <w:rsid w:val="001D2D77"/>
    <w:rsid w:val="001D314B"/>
    <w:rsid w:val="001D3A01"/>
    <w:rsid w:val="001D571A"/>
    <w:rsid w:val="001D5BBA"/>
    <w:rsid w:val="001D733D"/>
    <w:rsid w:val="001D79C0"/>
    <w:rsid w:val="001D7DB4"/>
    <w:rsid w:val="001E0B38"/>
    <w:rsid w:val="001E0C3D"/>
    <w:rsid w:val="001E11C3"/>
    <w:rsid w:val="001E1463"/>
    <w:rsid w:val="001E267A"/>
    <w:rsid w:val="001E3E5B"/>
    <w:rsid w:val="001E4875"/>
    <w:rsid w:val="001E4D15"/>
    <w:rsid w:val="001E4DB8"/>
    <w:rsid w:val="001E600B"/>
    <w:rsid w:val="001E6676"/>
    <w:rsid w:val="001E72E0"/>
    <w:rsid w:val="001F2A01"/>
    <w:rsid w:val="001F2B78"/>
    <w:rsid w:val="001F2D94"/>
    <w:rsid w:val="001F3788"/>
    <w:rsid w:val="001F4CFB"/>
    <w:rsid w:val="001F51EB"/>
    <w:rsid w:val="001F58CC"/>
    <w:rsid w:val="001F5C25"/>
    <w:rsid w:val="001F5FE2"/>
    <w:rsid w:val="001F6197"/>
    <w:rsid w:val="0020076A"/>
    <w:rsid w:val="00200D96"/>
    <w:rsid w:val="0020132A"/>
    <w:rsid w:val="0020148C"/>
    <w:rsid w:val="00201751"/>
    <w:rsid w:val="00201893"/>
    <w:rsid w:val="00201F05"/>
    <w:rsid w:val="0020258C"/>
    <w:rsid w:val="0020282E"/>
    <w:rsid w:val="0020296B"/>
    <w:rsid w:val="00202D2D"/>
    <w:rsid w:val="00203A40"/>
    <w:rsid w:val="00203DCC"/>
    <w:rsid w:val="00204818"/>
    <w:rsid w:val="00206284"/>
    <w:rsid w:val="002071FB"/>
    <w:rsid w:val="002072E7"/>
    <w:rsid w:val="0020748E"/>
    <w:rsid w:val="00207A12"/>
    <w:rsid w:val="00207A6C"/>
    <w:rsid w:val="002139EA"/>
    <w:rsid w:val="00214441"/>
    <w:rsid w:val="0021446A"/>
    <w:rsid w:val="00215D79"/>
    <w:rsid w:val="00216072"/>
    <w:rsid w:val="00216EFE"/>
    <w:rsid w:val="0021799E"/>
    <w:rsid w:val="002203E3"/>
    <w:rsid w:val="00221642"/>
    <w:rsid w:val="00221D51"/>
    <w:rsid w:val="00222471"/>
    <w:rsid w:val="00222E66"/>
    <w:rsid w:val="00223605"/>
    <w:rsid w:val="002249FB"/>
    <w:rsid w:val="00224B22"/>
    <w:rsid w:val="00224BE3"/>
    <w:rsid w:val="00226305"/>
    <w:rsid w:val="00226349"/>
    <w:rsid w:val="00227F6C"/>
    <w:rsid w:val="00231320"/>
    <w:rsid w:val="00231494"/>
    <w:rsid w:val="00232AD4"/>
    <w:rsid w:val="0023327E"/>
    <w:rsid w:val="00233F23"/>
    <w:rsid w:val="00234A08"/>
    <w:rsid w:val="00234C23"/>
    <w:rsid w:val="0023566B"/>
    <w:rsid w:val="00236672"/>
    <w:rsid w:val="002401FA"/>
    <w:rsid w:val="00240B75"/>
    <w:rsid w:val="0024162D"/>
    <w:rsid w:val="0024245D"/>
    <w:rsid w:val="0024272D"/>
    <w:rsid w:val="00242FCA"/>
    <w:rsid w:val="002442A2"/>
    <w:rsid w:val="0024480D"/>
    <w:rsid w:val="00244D64"/>
    <w:rsid w:val="00245432"/>
    <w:rsid w:val="002456BD"/>
    <w:rsid w:val="00245EB6"/>
    <w:rsid w:val="00246F82"/>
    <w:rsid w:val="00247579"/>
    <w:rsid w:val="0024787D"/>
    <w:rsid w:val="002502A0"/>
    <w:rsid w:val="002515DA"/>
    <w:rsid w:val="002523DD"/>
    <w:rsid w:val="00252814"/>
    <w:rsid w:val="00253FBD"/>
    <w:rsid w:val="00254965"/>
    <w:rsid w:val="00255B09"/>
    <w:rsid w:val="00256FDB"/>
    <w:rsid w:val="002602B6"/>
    <w:rsid w:val="00260E05"/>
    <w:rsid w:val="00263334"/>
    <w:rsid w:val="00263432"/>
    <w:rsid w:val="002638E2"/>
    <w:rsid w:val="002653FC"/>
    <w:rsid w:val="00265A29"/>
    <w:rsid w:val="00270EBF"/>
    <w:rsid w:val="002727C5"/>
    <w:rsid w:val="00273234"/>
    <w:rsid w:val="002735C4"/>
    <w:rsid w:val="0027369E"/>
    <w:rsid w:val="0027391D"/>
    <w:rsid w:val="00273AF7"/>
    <w:rsid w:val="0027571A"/>
    <w:rsid w:val="00275F81"/>
    <w:rsid w:val="002764B9"/>
    <w:rsid w:val="002773F8"/>
    <w:rsid w:val="00277A00"/>
    <w:rsid w:val="002804BE"/>
    <w:rsid w:val="00281055"/>
    <w:rsid w:val="0028161E"/>
    <w:rsid w:val="00281B19"/>
    <w:rsid w:val="00283161"/>
    <w:rsid w:val="002833C2"/>
    <w:rsid w:val="00284B9F"/>
    <w:rsid w:val="002857A3"/>
    <w:rsid w:val="00285890"/>
    <w:rsid w:val="00286B06"/>
    <w:rsid w:val="002871C4"/>
    <w:rsid w:val="00287BBB"/>
    <w:rsid w:val="00290C55"/>
    <w:rsid w:val="00291F73"/>
    <w:rsid w:val="002924B1"/>
    <w:rsid w:val="00292C7C"/>
    <w:rsid w:val="00292D6C"/>
    <w:rsid w:val="002931EE"/>
    <w:rsid w:val="002949B5"/>
    <w:rsid w:val="00295375"/>
    <w:rsid w:val="00296789"/>
    <w:rsid w:val="00296DAC"/>
    <w:rsid w:val="002A0077"/>
    <w:rsid w:val="002A00C6"/>
    <w:rsid w:val="002A0C98"/>
    <w:rsid w:val="002A111E"/>
    <w:rsid w:val="002A130A"/>
    <w:rsid w:val="002A1442"/>
    <w:rsid w:val="002A1981"/>
    <w:rsid w:val="002A23DE"/>
    <w:rsid w:val="002A2451"/>
    <w:rsid w:val="002A2DF6"/>
    <w:rsid w:val="002A3712"/>
    <w:rsid w:val="002A3B19"/>
    <w:rsid w:val="002A55AB"/>
    <w:rsid w:val="002A5825"/>
    <w:rsid w:val="002A6B8D"/>
    <w:rsid w:val="002A6C1F"/>
    <w:rsid w:val="002B06A6"/>
    <w:rsid w:val="002B31ED"/>
    <w:rsid w:val="002B3248"/>
    <w:rsid w:val="002B3ABD"/>
    <w:rsid w:val="002B3B28"/>
    <w:rsid w:val="002B4716"/>
    <w:rsid w:val="002B54E6"/>
    <w:rsid w:val="002B5A9A"/>
    <w:rsid w:val="002B5D1F"/>
    <w:rsid w:val="002B5E2C"/>
    <w:rsid w:val="002B66A1"/>
    <w:rsid w:val="002B7A2C"/>
    <w:rsid w:val="002C1DD7"/>
    <w:rsid w:val="002C2117"/>
    <w:rsid w:val="002C4EF6"/>
    <w:rsid w:val="002C6793"/>
    <w:rsid w:val="002C7B8B"/>
    <w:rsid w:val="002D0958"/>
    <w:rsid w:val="002D23E6"/>
    <w:rsid w:val="002D27FC"/>
    <w:rsid w:val="002D2B42"/>
    <w:rsid w:val="002D2DED"/>
    <w:rsid w:val="002D3ECD"/>
    <w:rsid w:val="002D51A9"/>
    <w:rsid w:val="002D5B5E"/>
    <w:rsid w:val="002D70E6"/>
    <w:rsid w:val="002D78F7"/>
    <w:rsid w:val="002E03FB"/>
    <w:rsid w:val="002E12DC"/>
    <w:rsid w:val="002E27C8"/>
    <w:rsid w:val="002E2EC6"/>
    <w:rsid w:val="002E45C9"/>
    <w:rsid w:val="002E569F"/>
    <w:rsid w:val="002E594B"/>
    <w:rsid w:val="002E5BBD"/>
    <w:rsid w:val="002E5C34"/>
    <w:rsid w:val="002E664B"/>
    <w:rsid w:val="002E7E26"/>
    <w:rsid w:val="002F0A6A"/>
    <w:rsid w:val="002F16BC"/>
    <w:rsid w:val="002F3389"/>
    <w:rsid w:val="002F4FF0"/>
    <w:rsid w:val="002F5F10"/>
    <w:rsid w:val="002F6772"/>
    <w:rsid w:val="002F720D"/>
    <w:rsid w:val="00300075"/>
    <w:rsid w:val="00300721"/>
    <w:rsid w:val="00300A3F"/>
    <w:rsid w:val="0030193A"/>
    <w:rsid w:val="00301ECB"/>
    <w:rsid w:val="003027E1"/>
    <w:rsid w:val="00302EF7"/>
    <w:rsid w:val="003033D7"/>
    <w:rsid w:val="0030487C"/>
    <w:rsid w:val="00304D5C"/>
    <w:rsid w:val="00304E87"/>
    <w:rsid w:val="00305BFE"/>
    <w:rsid w:val="00305DA2"/>
    <w:rsid w:val="0030716F"/>
    <w:rsid w:val="003108B5"/>
    <w:rsid w:val="00311082"/>
    <w:rsid w:val="003115B4"/>
    <w:rsid w:val="00311B19"/>
    <w:rsid w:val="0031281D"/>
    <w:rsid w:val="00312FF0"/>
    <w:rsid w:val="003150C9"/>
    <w:rsid w:val="00315FE1"/>
    <w:rsid w:val="003166DD"/>
    <w:rsid w:val="00317429"/>
    <w:rsid w:val="00317615"/>
    <w:rsid w:val="00317870"/>
    <w:rsid w:val="00317A4D"/>
    <w:rsid w:val="00320A53"/>
    <w:rsid w:val="00321AFD"/>
    <w:rsid w:val="00322AA1"/>
    <w:rsid w:val="00324EFA"/>
    <w:rsid w:val="003258D9"/>
    <w:rsid w:val="00327524"/>
    <w:rsid w:val="00330825"/>
    <w:rsid w:val="00330BC9"/>
    <w:rsid w:val="00331073"/>
    <w:rsid w:val="00332473"/>
    <w:rsid w:val="00332BA5"/>
    <w:rsid w:val="00332DFB"/>
    <w:rsid w:val="00333688"/>
    <w:rsid w:val="003361E4"/>
    <w:rsid w:val="00340B31"/>
    <w:rsid w:val="00340ED4"/>
    <w:rsid w:val="00340FC8"/>
    <w:rsid w:val="003411A3"/>
    <w:rsid w:val="00341359"/>
    <w:rsid w:val="003415D3"/>
    <w:rsid w:val="00342000"/>
    <w:rsid w:val="00342691"/>
    <w:rsid w:val="00342794"/>
    <w:rsid w:val="0034293E"/>
    <w:rsid w:val="003431D5"/>
    <w:rsid w:val="0034324D"/>
    <w:rsid w:val="0034469A"/>
    <w:rsid w:val="00344CDB"/>
    <w:rsid w:val="0034531C"/>
    <w:rsid w:val="003454B1"/>
    <w:rsid w:val="003454CA"/>
    <w:rsid w:val="00345710"/>
    <w:rsid w:val="00345996"/>
    <w:rsid w:val="003459E3"/>
    <w:rsid w:val="003473AE"/>
    <w:rsid w:val="0035026D"/>
    <w:rsid w:val="00350ADC"/>
    <w:rsid w:val="00351015"/>
    <w:rsid w:val="0035256F"/>
    <w:rsid w:val="003525AC"/>
    <w:rsid w:val="003558F1"/>
    <w:rsid w:val="00355BE5"/>
    <w:rsid w:val="00356A3F"/>
    <w:rsid w:val="003600D1"/>
    <w:rsid w:val="00360304"/>
    <w:rsid w:val="00361667"/>
    <w:rsid w:val="003635C8"/>
    <w:rsid w:val="00363967"/>
    <w:rsid w:val="00363EB0"/>
    <w:rsid w:val="00364B30"/>
    <w:rsid w:val="0036549E"/>
    <w:rsid w:val="00365C29"/>
    <w:rsid w:val="0036618F"/>
    <w:rsid w:val="00366E03"/>
    <w:rsid w:val="00367581"/>
    <w:rsid w:val="00367840"/>
    <w:rsid w:val="00367F43"/>
    <w:rsid w:val="00370DE1"/>
    <w:rsid w:val="00371F8E"/>
    <w:rsid w:val="00372315"/>
    <w:rsid w:val="0037366E"/>
    <w:rsid w:val="00373AA9"/>
    <w:rsid w:val="00373DEF"/>
    <w:rsid w:val="00374A15"/>
    <w:rsid w:val="00375BC7"/>
    <w:rsid w:val="00375D3F"/>
    <w:rsid w:val="00377722"/>
    <w:rsid w:val="00377E56"/>
    <w:rsid w:val="00377F9D"/>
    <w:rsid w:val="003818C9"/>
    <w:rsid w:val="003821DE"/>
    <w:rsid w:val="00383378"/>
    <w:rsid w:val="00387157"/>
    <w:rsid w:val="00390E8A"/>
    <w:rsid w:val="00391FB0"/>
    <w:rsid w:val="00392733"/>
    <w:rsid w:val="0039291D"/>
    <w:rsid w:val="00393B27"/>
    <w:rsid w:val="00394A21"/>
    <w:rsid w:val="003955CE"/>
    <w:rsid w:val="00395C87"/>
    <w:rsid w:val="00396E3F"/>
    <w:rsid w:val="00397AC1"/>
    <w:rsid w:val="00397C70"/>
    <w:rsid w:val="003A0D0A"/>
    <w:rsid w:val="003A14BF"/>
    <w:rsid w:val="003A1B91"/>
    <w:rsid w:val="003A1DBC"/>
    <w:rsid w:val="003A3E48"/>
    <w:rsid w:val="003A573F"/>
    <w:rsid w:val="003A61A3"/>
    <w:rsid w:val="003A6402"/>
    <w:rsid w:val="003A6695"/>
    <w:rsid w:val="003A6A9D"/>
    <w:rsid w:val="003A6BC2"/>
    <w:rsid w:val="003A707B"/>
    <w:rsid w:val="003A7194"/>
    <w:rsid w:val="003B0961"/>
    <w:rsid w:val="003B0DA1"/>
    <w:rsid w:val="003B265E"/>
    <w:rsid w:val="003B3017"/>
    <w:rsid w:val="003B3F5D"/>
    <w:rsid w:val="003B3FFB"/>
    <w:rsid w:val="003B4013"/>
    <w:rsid w:val="003B46E7"/>
    <w:rsid w:val="003B5742"/>
    <w:rsid w:val="003B71C2"/>
    <w:rsid w:val="003C19DA"/>
    <w:rsid w:val="003C1F8D"/>
    <w:rsid w:val="003C1FA2"/>
    <w:rsid w:val="003C2EF6"/>
    <w:rsid w:val="003C2F93"/>
    <w:rsid w:val="003C3BC5"/>
    <w:rsid w:val="003C430E"/>
    <w:rsid w:val="003C55E7"/>
    <w:rsid w:val="003C6150"/>
    <w:rsid w:val="003C6307"/>
    <w:rsid w:val="003C773A"/>
    <w:rsid w:val="003C7CC2"/>
    <w:rsid w:val="003D017D"/>
    <w:rsid w:val="003D04AE"/>
    <w:rsid w:val="003D0B5D"/>
    <w:rsid w:val="003D365D"/>
    <w:rsid w:val="003D69FE"/>
    <w:rsid w:val="003D73C3"/>
    <w:rsid w:val="003E01C2"/>
    <w:rsid w:val="003E0BDF"/>
    <w:rsid w:val="003E17BD"/>
    <w:rsid w:val="003E21ED"/>
    <w:rsid w:val="003E32D8"/>
    <w:rsid w:val="003E3611"/>
    <w:rsid w:val="003E4D08"/>
    <w:rsid w:val="003E52FA"/>
    <w:rsid w:val="003E5358"/>
    <w:rsid w:val="003E57E3"/>
    <w:rsid w:val="003E5A45"/>
    <w:rsid w:val="003E7E43"/>
    <w:rsid w:val="003E7F76"/>
    <w:rsid w:val="003F00C9"/>
    <w:rsid w:val="003F19C8"/>
    <w:rsid w:val="003F1CBA"/>
    <w:rsid w:val="003F2072"/>
    <w:rsid w:val="003F2CEE"/>
    <w:rsid w:val="003F3146"/>
    <w:rsid w:val="003F3BBC"/>
    <w:rsid w:val="003F438E"/>
    <w:rsid w:val="003F4667"/>
    <w:rsid w:val="003F4DB4"/>
    <w:rsid w:val="003F4F8E"/>
    <w:rsid w:val="003F548C"/>
    <w:rsid w:val="003F54A2"/>
    <w:rsid w:val="003F5BE9"/>
    <w:rsid w:val="003F5DA6"/>
    <w:rsid w:val="003F5E71"/>
    <w:rsid w:val="003F74FF"/>
    <w:rsid w:val="003F7765"/>
    <w:rsid w:val="003F7968"/>
    <w:rsid w:val="003F7A46"/>
    <w:rsid w:val="004028BA"/>
    <w:rsid w:val="00402BE7"/>
    <w:rsid w:val="00404C41"/>
    <w:rsid w:val="0040791E"/>
    <w:rsid w:val="004102A5"/>
    <w:rsid w:val="0041060A"/>
    <w:rsid w:val="00412AA0"/>
    <w:rsid w:val="004132FF"/>
    <w:rsid w:val="00413328"/>
    <w:rsid w:val="0041491C"/>
    <w:rsid w:val="00414B1C"/>
    <w:rsid w:val="00415BEE"/>
    <w:rsid w:val="00415D30"/>
    <w:rsid w:val="004162B3"/>
    <w:rsid w:val="00416374"/>
    <w:rsid w:val="004167CD"/>
    <w:rsid w:val="00417342"/>
    <w:rsid w:val="0041761D"/>
    <w:rsid w:val="004178CD"/>
    <w:rsid w:val="004202C8"/>
    <w:rsid w:val="00422A84"/>
    <w:rsid w:val="00425349"/>
    <w:rsid w:val="004255EC"/>
    <w:rsid w:val="00425A15"/>
    <w:rsid w:val="004264E1"/>
    <w:rsid w:val="00427941"/>
    <w:rsid w:val="00430400"/>
    <w:rsid w:val="00431563"/>
    <w:rsid w:val="004317C4"/>
    <w:rsid w:val="004326FC"/>
    <w:rsid w:val="00433276"/>
    <w:rsid w:val="00433B1F"/>
    <w:rsid w:val="00435139"/>
    <w:rsid w:val="00436674"/>
    <w:rsid w:val="004369ED"/>
    <w:rsid w:val="004373CE"/>
    <w:rsid w:val="00437C8D"/>
    <w:rsid w:val="00440B23"/>
    <w:rsid w:val="004426FB"/>
    <w:rsid w:val="00442F59"/>
    <w:rsid w:val="004431CC"/>
    <w:rsid w:val="004436CD"/>
    <w:rsid w:val="00443A3D"/>
    <w:rsid w:val="00443DD9"/>
    <w:rsid w:val="004443C9"/>
    <w:rsid w:val="00444EC2"/>
    <w:rsid w:val="0044608F"/>
    <w:rsid w:val="00446A7B"/>
    <w:rsid w:val="0044784C"/>
    <w:rsid w:val="004517FB"/>
    <w:rsid w:val="004520FD"/>
    <w:rsid w:val="00457620"/>
    <w:rsid w:val="00457A24"/>
    <w:rsid w:val="00457C0A"/>
    <w:rsid w:val="00460A5B"/>
    <w:rsid w:val="004610D3"/>
    <w:rsid w:val="004612F8"/>
    <w:rsid w:val="0046183B"/>
    <w:rsid w:val="004623A2"/>
    <w:rsid w:val="004626AB"/>
    <w:rsid w:val="00463273"/>
    <w:rsid w:val="0046327C"/>
    <w:rsid w:val="00464197"/>
    <w:rsid w:val="00464B2D"/>
    <w:rsid w:val="0046580B"/>
    <w:rsid w:val="00465A30"/>
    <w:rsid w:val="00465BF2"/>
    <w:rsid w:val="00466499"/>
    <w:rsid w:val="00467648"/>
    <w:rsid w:val="00470FB2"/>
    <w:rsid w:val="004714FD"/>
    <w:rsid w:val="00471601"/>
    <w:rsid w:val="00471AED"/>
    <w:rsid w:val="004727AF"/>
    <w:rsid w:val="00472A7C"/>
    <w:rsid w:val="00472C4C"/>
    <w:rsid w:val="00475443"/>
    <w:rsid w:val="00476F4D"/>
    <w:rsid w:val="00477722"/>
    <w:rsid w:val="00480E7E"/>
    <w:rsid w:val="0048120F"/>
    <w:rsid w:val="00483F5B"/>
    <w:rsid w:val="00487594"/>
    <w:rsid w:val="00490331"/>
    <w:rsid w:val="00492917"/>
    <w:rsid w:val="00492B53"/>
    <w:rsid w:val="00494828"/>
    <w:rsid w:val="004952D2"/>
    <w:rsid w:val="00495B08"/>
    <w:rsid w:val="004A01D5"/>
    <w:rsid w:val="004A0431"/>
    <w:rsid w:val="004A0CA2"/>
    <w:rsid w:val="004A0CF8"/>
    <w:rsid w:val="004A12C2"/>
    <w:rsid w:val="004A133D"/>
    <w:rsid w:val="004A2A98"/>
    <w:rsid w:val="004A4A37"/>
    <w:rsid w:val="004A4AA3"/>
    <w:rsid w:val="004A553B"/>
    <w:rsid w:val="004A597D"/>
    <w:rsid w:val="004A62CB"/>
    <w:rsid w:val="004A643A"/>
    <w:rsid w:val="004A684B"/>
    <w:rsid w:val="004A6C05"/>
    <w:rsid w:val="004A7475"/>
    <w:rsid w:val="004A775F"/>
    <w:rsid w:val="004A7E24"/>
    <w:rsid w:val="004B138D"/>
    <w:rsid w:val="004B39FA"/>
    <w:rsid w:val="004B6525"/>
    <w:rsid w:val="004B7A51"/>
    <w:rsid w:val="004B7B7D"/>
    <w:rsid w:val="004C0277"/>
    <w:rsid w:val="004C07B6"/>
    <w:rsid w:val="004C1719"/>
    <w:rsid w:val="004C1AB2"/>
    <w:rsid w:val="004C1D3F"/>
    <w:rsid w:val="004C206F"/>
    <w:rsid w:val="004C21C9"/>
    <w:rsid w:val="004C3ABB"/>
    <w:rsid w:val="004C3BEA"/>
    <w:rsid w:val="004C416D"/>
    <w:rsid w:val="004C4733"/>
    <w:rsid w:val="004C56AE"/>
    <w:rsid w:val="004C57E1"/>
    <w:rsid w:val="004C78DF"/>
    <w:rsid w:val="004C7CE5"/>
    <w:rsid w:val="004C7FFC"/>
    <w:rsid w:val="004D0412"/>
    <w:rsid w:val="004D09C1"/>
    <w:rsid w:val="004D16B7"/>
    <w:rsid w:val="004D2666"/>
    <w:rsid w:val="004D36C8"/>
    <w:rsid w:val="004D454E"/>
    <w:rsid w:val="004D5831"/>
    <w:rsid w:val="004D58C2"/>
    <w:rsid w:val="004D6B52"/>
    <w:rsid w:val="004D7A20"/>
    <w:rsid w:val="004E0FE9"/>
    <w:rsid w:val="004E1015"/>
    <w:rsid w:val="004E332F"/>
    <w:rsid w:val="004E3E98"/>
    <w:rsid w:val="004E41C6"/>
    <w:rsid w:val="004E5181"/>
    <w:rsid w:val="004E5AE0"/>
    <w:rsid w:val="004E71F5"/>
    <w:rsid w:val="004E7721"/>
    <w:rsid w:val="004E7F84"/>
    <w:rsid w:val="004F013E"/>
    <w:rsid w:val="004F0ACD"/>
    <w:rsid w:val="004F0D27"/>
    <w:rsid w:val="004F1005"/>
    <w:rsid w:val="004F1528"/>
    <w:rsid w:val="004F285F"/>
    <w:rsid w:val="004F325B"/>
    <w:rsid w:val="004F34A7"/>
    <w:rsid w:val="004F3640"/>
    <w:rsid w:val="004F3B92"/>
    <w:rsid w:val="004F3DF1"/>
    <w:rsid w:val="004F4A56"/>
    <w:rsid w:val="004F5087"/>
    <w:rsid w:val="004F546D"/>
    <w:rsid w:val="004F7256"/>
    <w:rsid w:val="004F78E8"/>
    <w:rsid w:val="004F7C0F"/>
    <w:rsid w:val="005007DA"/>
    <w:rsid w:val="005020B4"/>
    <w:rsid w:val="00502484"/>
    <w:rsid w:val="00502B80"/>
    <w:rsid w:val="0050331C"/>
    <w:rsid w:val="00503CD3"/>
    <w:rsid w:val="00503FAA"/>
    <w:rsid w:val="00504733"/>
    <w:rsid w:val="005055AA"/>
    <w:rsid w:val="00510A2D"/>
    <w:rsid w:val="005111A8"/>
    <w:rsid w:val="00511F7E"/>
    <w:rsid w:val="00513A16"/>
    <w:rsid w:val="00514BF7"/>
    <w:rsid w:val="00515A5C"/>
    <w:rsid w:val="00515D7D"/>
    <w:rsid w:val="0051616B"/>
    <w:rsid w:val="00516280"/>
    <w:rsid w:val="005164AF"/>
    <w:rsid w:val="00516CA3"/>
    <w:rsid w:val="00516FDB"/>
    <w:rsid w:val="00517EEC"/>
    <w:rsid w:val="0052047B"/>
    <w:rsid w:val="00521261"/>
    <w:rsid w:val="00521681"/>
    <w:rsid w:val="00522DAE"/>
    <w:rsid w:val="005234C6"/>
    <w:rsid w:val="0052449F"/>
    <w:rsid w:val="00524798"/>
    <w:rsid w:val="00524A23"/>
    <w:rsid w:val="00524B69"/>
    <w:rsid w:val="005255F3"/>
    <w:rsid w:val="005262A3"/>
    <w:rsid w:val="00526392"/>
    <w:rsid w:val="00526956"/>
    <w:rsid w:val="00527349"/>
    <w:rsid w:val="00530534"/>
    <w:rsid w:val="00530CBA"/>
    <w:rsid w:val="00532CCB"/>
    <w:rsid w:val="005333D4"/>
    <w:rsid w:val="00533C55"/>
    <w:rsid w:val="0053563F"/>
    <w:rsid w:val="0053738A"/>
    <w:rsid w:val="00537A89"/>
    <w:rsid w:val="00541E50"/>
    <w:rsid w:val="00542BF5"/>
    <w:rsid w:val="00543FDB"/>
    <w:rsid w:val="00544797"/>
    <w:rsid w:val="005448B9"/>
    <w:rsid w:val="0054554F"/>
    <w:rsid w:val="00546EF8"/>
    <w:rsid w:val="005473DE"/>
    <w:rsid w:val="00547B89"/>
    <w:rsid w:val="00550323"/>
    <w:rsid w:val="00550726"/>
    <w:rsid w:val="00551537"/>
    <w:rsid w:val="00552192"/>
    <w:rsid w:val="0055291F"/>
    <w:rsid w:val="005529AA"/>
    <w:rsid w:val="00553A99"/>
    <w:rsid w:val="0055445F"/>
    <w:rsid w:val="005558EA"/>
    <w:rsid w:val="00556814"/>
    <w:rsid w:val="005569E5"/>
    <w:rsid w:val="00556CE1"/>
    <w:rsid w:val="00556D11"/>
    <w:rsid w:val="0056005A"/>
    <w:rsid w:val="00560455"/>
    <w:rsid w:val="00561214"/>
    <w:rsid w:val="00561AFB"/>
    <w:rsid w:val="00562D58"/>
    <w:rsid w:val="00565EBE"/>
    <w:rsid w:val="00566086"/>
    <w:rsid w:val="005661E3"/>
    <w:rsid w:val="00566D73"/>
    <w:rsid w:val="00566D7E"/>
    <w:rsid w:val="00567AD5"/>
    <w:rsid w:val="00570680"/>
    <w:rsid w:val="00571474"/>
    <w:rsid w:val="00571A61"/>
    <w:rsid w:val="00571C5F"/>
    <w:rsid w:val="005729A5"/>
    <w:rsid w:val="00572D47"/>
    <w:rsid w:val="00573099"/>
    <w:rsid w:val="00574393"/>
    <w:rsid w:val="00575170"/>
    <w:rsid w:val="00575EDB"/>
    <w:rsid w:val="00576E56"/>
    <w:rsid w:val="00580546"/>
    <w:rsid w:val="005805D3"/>
    <w:rsid w:val="00581442"/>
    <w:rsid w:val="0058182B"/>
    <w:rsid w:val="0058286F"/>
    <w:rsid w:val="00582F3B"/>
    <w:rsid w:val="0058312B"/>
    <w:rsid w:val="005843FD"/>
    <w:rsid w:val="00584A17"/>
    <w:rsid w:val="00584D9F"/>
    <w:rsid w:val="0058657B"/>
    <w:rsid w:val="00586647"/>
    <w:rsid w:val="005868F0"/>
    <w:rsid w:val="00586A42"/>
    <w:rsid w:val="00586C6A"/>
    <w:rsid w:val="00587A84"/>
    <w:rsid w:val="0059063D"/>
    <w:rsid w:val="00591ABC"/>
    <w:rsid w:val="005932B5"/>
    <w:rsid w:val="0059478E"/>
    <w:rsid w:val="00595C21"/>
    <w:rsid w:val="0059756C"/>
    <w:rsid w:val="00597674"/>
    <w:rsid w:val="00597AF9"/>
    <w:rsid w:val="005A1B1A"/>
    <w:rsid w:val="005A1B65"/>
    <w:rsid w:val="005A2288"/>
    <w:rsid w:val="005A23C4"/>
    <w:rsid w:val="005A31AB"/>
    <w:rsid w:val="005A3CCE"/>
    <w:rsid w:val="005A4D1D"/>
    <w:rsid w:val="005A4DE8"/>
    <w:rsid w:val="005A5179"/>
    <w:rsid w:val="005A6175"/>
    <w:rsid w:val="005A64B7"/>
    <w:rsid w:val="005A6B4B"/>
    <w:rsid w:val="005A75F0"/>
    <w:rsid w:val="005A7AA7"/>
    <w:rsid w:val="005A7E86"/>
    <w:rsid w:val="005B03F4"/>
    <w:rsid w:val="005B1A9D"/>
    <w:rsid w:val="005B225A"/>
    <w:rsid w:val="005B2FB9"/>
    <w:rsid w:val="005B429D"/>
    <w:rsid w:val="005B444A"/>
    <w:rsid w:val="005B4B9F"/>
    <w:rsid w:val="005B4D18"/>
    <w:rsid w:val="005B552C"/>
    <w:rsid w:val="005B60ED"/>
    <w:rsid w:val="005B64D6"/>
    <w:rsid w:val="005B6B4C"/>
    <w:rsid w:val="005C122D"/>
    <w:rsid w:val="005C1B26"/>
    <w:rsid w:val="005C1EA8"/>
    <w:rsid w:val="005C2253"/>
    <w:rsid w:val="005C2A1A"/>
    <w:rsid w:val="005C2EC2"/>
    <w:rsid w:val="005C2FED"/>
    <w:rsid w:val="005C378B"/>
    <w:rsid w:val="005C4218"/>
    <w:rsid w:val="005C43F1"/>
    <w:rsid w:val="005C55CD"/>
    <w:rsid w:val="005C56B6"/>
    <w:rsid w:val="005C61DD"/>
    <w:rsid w:val="005C6AD6"/>
    <w:rsid w:val="005C71F8"/>
    <w:rsid w:val="005C7AF5"/>
    <w:rsid w:val="005C7E18"/>
    <w:rsid w:val="005D0D69"/>
    <w:rsid w:val="005D195D"/>
    <w:rsid w:val="005D2C96"/>
    <w:rsid w:val="005D416A"/>
    <w:rsid w:val="005D422F"/>
    <w:rsid w:val="005D42E5"/>
    <w:rsid w:val="005D4457"/>
    <w:rsid w:val="005D4ED1"/>
    <w:rsid w:val="005D56E8"/>
    <w:rsid w:val="005D57AD"/>
    <w:rsid w:val="005D5975"/>
    <w:rsid w:val="005D5C83"/>
    <w:rsid w:val="005D5F6B"/>
    <w:rsid w:val="005D642D"/>
    <w:rsid w:val="005D7493"/>
    <w:rsid w:val="005D780E"/>
    <w:rsid w:val="005D7DE3"/>
    <w:rsid w:val="005D7E70"/>
    <w:rsid w:val="005D7FC5"/>
    <w:rsid w:val="005E0A29"/>
    <w:rsid w:val="005E2873"/>
    <w:rsid w:val="005E2E35"/>
    <w:rsid w:val="005E2FDB"/>
    <w:rsid w:val="005E329E"/>
    <w:rsid w:val="005E4B04"/>
    <w:rsid w:val="005E5DBA"/>
    <w:rsid w:val="005E66F9"/>
    <w:rsid w:val="005E66FB"/>
    <w:rsid w:val="005E6C01"/>
    <w:rsid w:val="005E6F25"/>
    <w:rsid w:val="005F0186"/>
    <w:rsid w:val="005F0C2C"/>
    <w:rsid w:val="005F0F59"/>
    <w:rsid w:val="005F1943"/>
    <w:rsid w:val="005F33E9"/>
    <w:rsid w:val="005F390B"/>
    <w:rsid w:val="005F4735"/>
    <w:rsid w:val="005F4B98"/>
    <w:rsid w:val="005F64F7"/>
    <w:rsid w:val="005F6F70"/>
    <w:rsid w:val="005F74AD"/>
    <w:rsid w:val="00600083"/>
    <w:rsid w:val="00600832"/>
    <w:rsid w:val="006015B3"/>
    <w:rsid w:val="0060215D"/>
    <w:rsid w:val="0060311C"/>
    <w:rsid w:val="00604928"/>
    <w:rsid w:val="00605946"/>
    <w:rsid w:val="00606742"/>
    <w:rsid w:val="00606E8B"/>
    <w:rsid w:val="0060720B"/>
    <w:rsid w:val="0060784C"/>
    <w:rsid w:val="00610B4E"/>
    <w:rsid w:val="0061344C"/>
    <w:rsid w:val="00613C93"/>
    <w:rsid w:val="00616423"/>
    <w:rsid w:val="0061657C"/>
    <w:rsid w:val="00616767"/>
    <w:rsid w:val="00617336"/>
    <w:rsid w:val="006173A9"/>
    <w:rsid w:val="006177A6"/>
    <w:rsid w:val="0062014B"/>
    <w:rsid w:val="00620341"/>
    <w:rsid w:val="006206D8"/>
    <w:rsid w:val="00620805"/>
    <w:rsid w:val="00621ABE"/>
    <w:rsid w:val="006228AA"/>
    <w:rsid w:val="00622A90"/>
    <w:rsid w:val="00622C78"/>
    <w:rsid w:val="00623228"/>
    <w:rsid w:val="00623474"/>
    <w:rsid w:val="006235CF"/>
    <w:rsid w:val="00624244"/>
    <w:rsid w:val="00624479"/>
    <w:rsid w:val="0062549A"/>
    <w:rsid w:val="00626577"/>
    <w:rsid w:val="00627C05"/>
    <w:rsid w:val="0063018A"/>
    <w:rsid w:val="00630784"/>
    <w:rsid w:val="00631D3E"/>
    <w:rsid w:val="006320E8"/>
    <w:rsid w:val="006327DC"/>
    <w:rsid w:val="006328A4"/>
    <w:rsid w:val="00632EED"/>
    <w:rsid w:val="006330EA"/>
    <w:rsid w:val="0063455D"/>
    <w:rsid w:val="00636481"/>
    <w:rsid w:val="00636556"/>
    <w:rsid w:val="006369E7"/>
    <w:rsid w:val="006370CF"/>
    <w:rsid w:val="00637945"/>
    <w:rsid w:val="006402B2"/>
    <w:rsid w:val="006410C9"/>
    <w:rsid w:val="00641562"/>
    <w:rsid w:val="00642493"/>
    <w:rsid w:val="00642864"/>
    <w:rsid w:val="00642C82"/>
    <w:rsid w:val="00642F61"/>
    <w:rsid w:val="00643890"/>
    <w:rsid w:val="00643AF4"/>
    <w:rsid w:val="0064410B"/>
    <w:rsid w:val="006448EF"/>
    <w:rsid w:val="00644CA0"/>
    <w:rsid w:val="00644D42"/>
    <w:rsid w:val="00645F58"/>
    <w:rsid w:val="006471BF"/>
    <w:rsid w:val="0064753A"/>
    <w:rsid w:val="00650185"/>
    <w:rsid w:val="006503B5"/>
    <w:rsid w:val="0065075C"/>
    <w:rsid w:val="00650CDF"/>
    <w:rsid w:val="00651E96"/>
    <w:rsid w:val="00653BBD"/>
    <w:rsid w:val="00653BC9"/>
    <w:rsid w:val="00654054"/>
    <w:rsid w:val="00654DFD"/>
    <w:rsid w:val="00654EDC"/>
    <w:rsid w:val="00655F62"/>
    <w:rsid w:val="006568E3"/>
    <w:rsid w:val="0065753A"/>
    <w:rsid w:val="00662465"/>
    <w:rsid w:val="006625AD"/>
    <w:rsid w:val="00662773"/>
    <w:rsid w:val="00662BCB"/>
    <w:rsid w:val="0066317D"/>
    <w:rsid w:val="00664045"/>
    <w:rsid w:val="00664315"/>
    <w:rsid w:val="00664E72"/>
    <w:rsid w:val="006655A3"/>
    <w:rsid w:val="00665B17"/>
    <w:rsid w:val="006666C3"/>
    <w:rsid w:val="006668EE"/>
    <w:rsid w:val="006669F8"/>
    <w:rsid w:val="006678B3"/>
    <w:rsid w:val="006679B0"/>
    <w:rsid w:val="00670AF4"/>
    <w:rsid w:val="0067134E"/>
    <w:rsid w:val="00671A56"/>
    <w:rsid w:val="00672930"/>
    <w:rsid w:val="006734EC"/>
    <w:rsid w:val="00673915"/>
    <w:rsid w:val="006739C5"/>
    <w:rsid w:val="006748FF"/>
    <w:rsid w:val="0067596F"/>
    <w:rsid w:val="00675C2B"/>
    <w:rsid w:val="006761FB"/>
    <w:rsid w:val="006763D0"/>
    <w:rsid w:val="00676ADB"/>
    <w:rsid w:val="00677F13"/>
    <w:rsid w:val="006800EB"/>
    <w:rsid w:val="006814ED"/>
    <w:rsid w:val="00681F40"/>
    <w:rsid w:val="006821BF"/>
    <w:rsid w:val="006822C5"/>
    <w:rsid w:val="00682E49"/>
    <w:rsid w:val="00683389"/>
    <w:rsid w:val="006839B2"/>
    <w:rsid w:val="00684392"/>
    <w:rsid w:val="00684810"/>
    <w:rsid w:val="00684E9E"/>
    <w:rsid w:val="00687F3F"/>
    <w:rsid w:val="00691FFF"/>
    <w:rsid w:val="00692AB0"/>
    <w:rsid w:val="0069507F"/>
    <w:rsid w:val="006952EC"/>
    <w:rsid w:val="00695A7F"/>
    <w:rsid w:val="00696031"/>
    <w:rsid w:val="006964CC"/>
    <w:rsid w:val="006966EE"/>
    <w:rsid w:val="00697373"/>
    <w:rsid w:val="00697838"/>
    <w:rsid w:val="006A02E3"/>
    <w:rsid w:val="006A2469"/>
    <w:rsid w:val="006A295A"/>
    <w:rsid w:val="006A2A81"/>
    <w:rsid w:val="006A3081"/>
    <w:rsid w:val="006A38FB"/>
    <w:rsid w:val="006A3D23"/>
    <w:rsid w:val="006A46F6"/>
    <w:rsid w:val="006A5323"/>
    <w:rsid w:val="006A64C8"/>
    <w:rsid w:val="006A6865"/>
    <w:rsid w:val="006A6975"/>
    <w:rsid w:val="006A6BDF"/>
    <w:rsid w:val="006A7474"/>
    <w:rsid w:val="006B0589"/>
    <w:rsid w:val="006B0594"/>
    <w:rsid w:val="006B05F6"/>
    <w:rsid w:val="006B16B2"/>
    <w:rsid w:val="006B2DDF"/>
    <w:rsid w:val="006B3EA6"/>
    <w:rsid w:val="006B3F6D"/>
    <w:rsid w:val="006B4163"/>
    <w:rsid w:val="006B4EE5"/>
    <w:rsid w:val="006B59C9"/>
    <w:rsid w:val="006B6696"/>
    <w:rsid w:val="006B6938"/>
    <w:rsid w:val="006B72F8"/>
    <w:rsid w:val="006B7647"/>
    <w:rsid w:val="006C0ED2"/>
    <w:rsid w:val="006C19FF"/>
    <w:rsid w:val="006C282A"/>
    <w:rsid w:val="006C314F"/>
    <w:rsid w:val="006C359E"/>
    <w:rsid w:val="006C36C1"/>
    <w:rsid w:val="006C409C"/>
    <w:rsid w:val="006C4122"/>
    <w:rsid w:val="006C41B7"/>
    <w:rsid w:val="006C5F8E"/>
    <w:rsid w:val="006C60A8"/>
    <w:rsid w:val="006C70ED"/>
    <w:rsid w:val="006C77E6"/>
    <w:rsid w:val="006C7C5A"/>
    <w:rsid w:val="006C7E03"/>
    <w:rsid w:val="006C7E7E"/>
    <w:rsid w:val="006D1759"/>
    <w:rsid w:val="006D24DE"/>
    <w:rsid w:val="006D2574"/>
    <w:rsid w:val="006D272D"/>
    <w:rsid w:val="006D2794"/>
    <w:rsid w:val="006D28DD"/>
    <w:rsid w:val="006D300D"/>
    <w:rsid w:val="006D32E8"/>
    <w:rsid w:val="006D44AF"/>
    <w:rsid w:val="006D4E4E"/>
    <w:rsid w:val="006D4F3D"/>
    <w:rsid w:val="006D59D6"/>
    <w:rsid w:val="006D7690"/>
    <w:rsid w:val="006E0B9D"/>
    <w:rsid w:val="006E1A50"/>
    <w:rsid w:val="006E1E49"/>
    <w:rsid w:val="006E1FA0"/>
    <w:rsid w:val="006E27C7"/>
    <w:rsid w:val="006E29EA"/>
    <w:rsid w:val="006E33F5"/>
    <w:rsid w:val="006E36D4"/>
    <w:rsid w:val="006E4022"/>
    <w:rsid w:val="006E513C"/>
    <w:rsid w:val="006E5D6D"/>
    <w:rsid w:val="006E73AF"/>
    <w:rsid w:val="006F0BC8"/>
    <w:rsid w:val="006F169A"/>
    <w:rsid w:val="006F1E12"/>
    <w:rsid w:val="006F236F"/>
    <w:rsid w:val="006F2AEE"/>
    <w:rsid w:val="006F38A9"/>
    <w:rsid w:val="006F4B1C"/>
    <w:rsid w:val="006F562D"/>
    <w:rsid w:val="006F5CFF"/>
    <w:rsid w:val="006F5D5F"/>
    <w:rsid w:val="006F6082"/>
    <w:rsid w:val="006F6C17"/>
    <w:rsid w:val="006F7715"/>
    <w:rsid w:val="00700286"/>
    <w:rsid w:val="007003E3"/>
    <w:rsid w:val="007019B1"/>
    <w:rsid w:val="007021BC"/>
    <w:rsid w:val="0070508D"/>
    <w:rsid w:val="00706ACF"/>
    <w:rsid w:val="007105E1"/>
    <w:rsid w:val="00711231"/>
    <w:rsid w:val="0071190E"/>
    <w:rsid w:val="0071191A"/>
    <w:rsid w:val="00711AFD"/>
    <w:rsid w:val="00711F32"/>
    <w:rsid w:val="007133D0"/>
    <w:rsid w:val="00714A50"/>
    <w:rsid w:val="00714AD8"/>
    <w:rsid w:val="00715A99"/>
    <w:rsid w:val="0071606F"/>
    <w:rsid w:val="007166DE"/>
    <w:rsid w:val="00716B7E"/>
    <w:rsid w:val="00716E9A"/>
    <w:rsid w:val="007171A0"/>
    <w:rsid w:val="00717312"/>
    <w:rsid w:val="0071794E"/>
    <w:rsid w:val="00717D53"/>
    <w:rsid w:val="007206C4"/>
    <w:rsid w:val="0072098C"/>
    <w:rsid w:val="00720B71"/>
    <w:rsid w:val="00720BE6"/>
    <w:rsid w:val="00720DE8"/>
    <w:rsid w:val="007228E8"/>
    <w:rsid w:val="00722B17"/>
    <w:rsid w:val="00723F29"/>
    <w:rsid w:val="00724654"/>
    <w:rsid w:val="00724DD2"/>
    <w:rsid w:val="007252F8"/>
    <w:rsid w:val="007252FB"/>
    <w:rsid w:val="0072597C"/>
    <w:rsid w:val="0072649A"/>
    <w:rsid w:val="007265C4"/>
    <w:rsid w:val="00726700"/>
    <w:rsid w:val="00726A07"/>
    <w:rsid w:val="00726EE8"/>
    <w:rsid w:val="0072712E"/>
    <w:rsid w:val="00730E07"/>
    <w:rsid w:val="0073147B"/>
    <w:rsid w:val="00731591"/>
    <w:rsid w:val="00731C05"/>
    <w:rsid w:val="00731F9D"/>
    <w:rsid w:val="0073488B"/>
    <w:rsid w:val="00734A24"/>
    <w:rsid w:val="00735328"/>
    <w:rsid w:val="0073616F"/>
    <w:rsid w:val="007366C2"/>
    <w:rsid w:val="00736C28"/>
    <w:rsid w:val="00740BFD"/>
    <w:rsid w:val="00740FD3"/>
    <w:rsid w:val="00742868"/>
    <w:rsid w:val="00742B61"/>
    <w:rsid w:val="00742C8C"/>
    <w:rsid w:val="00743761"/>
    <w:rsid w:val="00745052"/>
    <w:rsid w:val="00746266"/>
    <w:rsid w:val="00746AAD"/>
    <w:rsid w:val="007479CF"/>
    <w:rsid w:val="00747D54"/>
    <w:rsid w:val="00750B23"/>
    <w:rsid w:val="00751F31"/>
    <w:rsid w:val="0075241F"/>
    <w:rsid w:val="00753B36"/>
    <w:rsid w:val="00753C8F"/>
    <w:rsid w:val="00753DFB"/>
    <w:rsid w:val="00754579"/>
    <w:rsid w:val="00754785"/>
    <w:rsid w:val="00755BA3"/>
    <w:rsid w:val="0076038C"/>
    <w:rsid w:val="00760BF0"/>
    <w:rsid w:val="00760D49"/>
    <w:rsid w:val="00761315"/>
    <w:rsid w:val="00761CFE"/>
    <w:rsid w:val="00762884"/>
    <w:rsid w:val="00763BA8"/>
    <w:rsid w:val="00763BFC"/>
    <w:rsid w:val="00764BDF"/>
    <w:rsid w:val="00765752"/>
    <w:rsid w:val="00767D06"/>
    <w:rsid w:val="00770B03"/>
    <w:rsid w:val="00770F3B"/>
    <w:rsid w:val="00771360"/>
    <w:rsid w:val="007714BA"/>
    <w:rsid w:val="00772554"/>
    <w:rsid w:val="0077502B"/>
    <w:rsid w:val="007752CC"/>
    <w:rsid w:val="007754C9"/>
    <w:rsid w:val="00775784"/>
    <w:rsid w:val="00776209"/>
    <w:rsid w:val="0077626E"/>
    <w:rsid w:val="007762BD"/>
    <w:rsid w:val="0077678F"/>
    <w:rsid w:val="00776D4B"/>
    <w:rsid w:val="00777227"/>
    <w:rsid w:val="00777BE8"/>
    <w:rsid w:val="00780791"/>
    <w:rsid w:val="00780CB7"/>
    <w:rsid w:val="00781AFB"/>
    <w:rsid w:val="00782B91"/>
    <w:rsid w:val="00782C15"/>
    <w:rsid w:val="00783778"/>
    <w:rsid w:val="00784EE0"/>
    <w:rsid w:val="00785048"/>
    <w:rsid w:val="00785649"/>
    <w:rsid w:val="00786E9C"/>
    <w:rsid w:val="0079020F"/>
    <w:rsid w:val="00791D8C"/>
    <w:rsid w:val="00791EA9"/>
    <w:rsid w:val="00793B6F"/>
    <w:rsid w:val="00794484"/>
    <w:rsid w:val="00794873"/>
    <w:rsid w:val="007971B9"/>
    <w:rsid w:val="00797848"/>
    <w:rsid w:val="007A01A0"/>
    <w:rsid w:val="007A0FEF"/>
    <w:rsid w:val="007A1ECB"/>
    <w:rsid w:val="007A1F20"/>
    <w:rsid w:val="007A2385"/>
    <w:rsid w:val="007A2701"/>
    <w:rsid w:val="007A2923"/>
    <w:rsid w:val="007A299B"/>
    <w:rsid w:val="007A35C3"/>
    <w:rsid w:val="007A36BC"/>
    <w:rsid w:val="007A3CC1"/>
    <w:rsid w:val="007A40AF"/>
    <w:rsid w:val="007A45FE"/>
    <w:rsid w:val="007A4962"/>
    <w:rsid w:val="007A4FF7"/>
    <w:rsid w:val="007A54FD"/>
    <w:rsid w:val="007A5F12"/>
    <w:rsid w:val="007A61EF"/>
    <w:rsid w:val="007A77D3"/>
    <w:rsid w:val="007B008B"/>
    <w:rsid w:val="007B05C8"/>
    <w:rsid w:val="007B0A70"/>
    <w:rsid w:val="007B0E5C"/>
    <w:rsid w:val="007B0E89"/>
    <w:rsid w:val="007B1117"/>
    <w:rsid w:val="007B14D4"/>
    <w:rsid w:val="007B24FC"/>
    <w:rsid w:val="007B25E2"/>
    <w:rsid w:val="007B33F9"/>
    <w:rsid w:val="007B36E1"/>
    <w:rsid w:val="007B3BD6"/>
    <w:rsid w:val="007B418C"/>
    <w:rsid w:val="007B52CA"/>
    <w:rsid w:val="007B6659"/>
    <w:rsid w:val="007B6E33"/>
    <w:rsid w:val="007C02EB"/>
    <w:rsid w:val="007C1658"/>
    <w:rsid w:val="007C1A92"/>
    <w:rsid w:val="007C32FC"/>
    <w:rsid w:val="007C3764"/>
    <w:rsid w:val="007C4494"/>
    <w:rsid w:val="007C462F"/>
    <w:rsid w:val="007C47EC"/>
    <w:rsid w:val="007C57FA"/>
    <w:rsid w:val="007C59E7"/>
    <w:rsid w:val="007C782B"/>
    <w:rsid w:val="007D004D"/>
    <w:rsid w:val="007D00F6"/>
    <w:rsid w:val="007D05F8"/>
    <w:rsid w:val="007D0739"/>
    <w:rsid w:val="007D1FCD"/>
    <w:rsid w:val="007D2FC1"/>
    <w:rsid w:val="007D45BE"/>
    <w:rsid w:val="007D6265"/>
    <w:rsid w:val="007D6ED7"/>
    <w:rsid w:val="007E08B1"/>
    <w:rsid w:val="007E0E25"/>
    <w:rsid w:val="007E0F05"/>
    <w:rsid w:val="007E19E7"/>
    <w:rsid w:val="007E32ED"/>
    <w:rsid w:val="007E3330"/>
    <w:rsid w:val="007E3E35"/>
    <w:rsid w:val="007E4C15"/>
    <w:rsid w:val="007E5A89"/>
    <w:rsid w:val="007E5D7B"/>
    <w:rsid w:val="007E6205"/>
    <w:rsid w:val="007F0340"/>
    <w:rsid w:val="007F0D55"/>
    <w:rsid w:val="007F1332"/>
    <w:rsid w:val="007F19D6"/>
    <w:rsid w:val="007F1DD3"/>
    <w:rsid w:val="007F2AE7"/>
    <w:rsid w:val="007F3757"/>
    <w:rsid w:val="007F5B08"/>
    <w:rsid w:val="007F5D95"/>
    <w:rsid w:val="007F5ED8"/>
    <w:rsid w:val="007F5EE7"/>
    <w:rsid w:val="007F5F9E"/>
    <w:rsid w:val="007F75E5"/>
    <w:rsid w:val="00801013"/>
    <w:rsid w:val="00801802"/>
    <w:rsid w:val="008026FF"/>
    <w:rsid w:val="0080285D"/>
    <w:rsid w:val="00802B3B"/>
    <w:rsid w:val="008032C3"/>
    <w:rsid w:val="0080333C"/>
    <w:rsid w:val="00803877"/>
    <w:rsid w:val="00804522"/>
    <w:rsid w:val="00804584"/>
    <w:rsid w:val="00804DDB"/>
    <w:rsid w:val="00805BDF"/>
    <w:rsid w:val="0080694A"/>
    <w:rsid w:val="008069EF"/>
    <w:rsid w:val="00807E7E"/>
    <w:rsid w:val="008101F7"/>
    <w:rsid w:val="00812931"/>
    <w:rsid w:val="00812D84"/>
    <w:rsid w:val="008134BB"/>
    <w:rsid w:val="00815ADA"/>
    <w:rsid w:val="00815C4A"/>
    <w:rsid w:val="0081688A"/>
    <w:rsid w:val="0081735B"/>
    <w:rsid w:val="00817B50"/>
    <w:rsid w:val="00820677"/>
    <w:rsid w:val="00820A54"/>
    <w:rsid w:val="00820DDC"/>
    <w:rsid w:val="00820F28"/>
    <w:rsid w:val="008211F0"/>
    <w:rsid w:val="00821CA1"/>
    <w:rsid w:val="00822130"/>
    <w:rsid w:val="008248D1"/>
    <w:rsid w:val="00824FD4"/>
    <w:rsid w:val="0082593F"/>
    <w:rsid w:val="00826D61"/>
    <w:rsid w:val="00827BB1"/>
    <w:rsid w:val="00830E7C"/>
    <w:rsid w:val="00830E91"/>
    <w:rsid w:val="00830EB0"/>
    <w:rsid w:val="00832069"/>
    <w:rsid w:val="00833885"/>
    <w:rsid w:val="00834298"/>
    <w:rsid w:val="00835D6B"/>
    <w:rsid w:val="0083623C"/>
    <w:rsid w:val="00836695"/>
    <w:rsid w:val="008369AF"/>
    <w:rsid w:val="00836EB6"/>
    <w:rsid w:val="008400E9"/>
    <w:rsid w:val="008405A6"/>
    <w:rsid w:val="00840A90"/>
    <w:rsid w:val="00840FF6"/>
    <w:rsid w:val="0084120E"/>
    <w:rsid w:val="00841567"/>
    <w:rsid w:val="00841878"/>
    <w:rsid w:val="0084390B"/>
    <w:rsid w:val="00843D1D"/>
    <w:rsid w:val="00843D56"/>
    <w:rsid w:val="00843FD3"/>
    <w:rsid w:val="00844804"/>
    <w:rsid w:val="0084644F"/>
    <w:rsid w:val="00846C11"/>
    <w:rsid w:val="008471CC"/>
    <w:rsid w:val="008471F0"/>
    <w:rsid w:val="008479A9"/>
    <w:rsid w:val="00847F81"/>
    <w:rsid w:val="00850017"/>
    <w:rsid w:val="00850DEB"/>
    <w:rsid w:val="00852582"/>
    <w:rsid w:val="008539E5"/>
    <w:rsid w:val="00853C0F"/>
    <w:rsid w:val="00855590"/>
    <w:rsid w:val="008558E1"/>
    <w:rsid w:val="00856229"/>
    <w:rsid w:val="00857AF9"/>
    <w:rsid w:val="008607B3"/>
    <w:rsid w:val="00860A55"/>
    <w:rsid w:val="008612DF"/>
    <w:rsid w:val="00861AC1"/>
    <w:rsid w:val="0086201A"/>
    <w:rsid w:val="00862987"/>
    <w:rsid w:val="00862F76"/>
    <w:rsid w:val="00863257"/>
    <w:rsid w:val="00863DB3"/>
    <w:rsid w:val="00865522"/>
    <w:rsid w:val="00870528"/>
    <w:rsid w:val="008706F9"/>
    <w:rsid w:val="0087199A"/>
    <w:rsid w:val="00871CDB"/>
    <w:rsid w:val="00872D0C"/>
    <w:rsid w:val="00875254"/>
    <w:rsid w:val="00875693"/>
    <w:rsid w:val="00875BB8"/>
    <w:rsid w:val="00875FDB"/>
    <w:rsid w:val="0087610D"/>
    <w:rsid w:val="00876729"/>
    <w:rsid w:val="00877029"/>
    <w:rsid w:val="008776B4"/>
    <w:rsid w:val="0088018F"/>
    <w:rsid w:val="008801BD"/>
    <w:rsid w:val="0088110E"/>
    <w:rsid w:val="008814E0"/>
    <w:rsid w:val="0088206F"/>
    <w:rsid w:val="00883035"/>
    <w:rsid w:val="00883831"/>
    <w:rsid w:val="0088383F"/>
    <w:rsid w:val="00883B6A"/>
    <w:rsid w:val="008845D4"/>
    <w:rsid w:val="00884F29"/>
    <w:rsid w:val="00885479"/>
    <w:rsid w:val="00886D4B"/>
    <w:rsid w:val="00887391"/>
    <w:rsid w:val="008876A5"/>
    <w:rsid w:val="00887D69"/>
    <w:rsid w:val="00890564"/>
    <w:rsid w:val="00891833"/>
    <w:rsid w:val="0089194B"/>
    <w:rsid w:val="00891DB9"/>
    <w:rsid w:val="008921C0"/>
    <w:rsid w:val="008930D5"/>
    <w:rsid w:val="0089325B"/>
    <w:rsid w:val="00893478"/>
    <w:rsid w:val="008935C4"/>
    <w:rsid w:val="008936B7"/>
    <w:rsid w:val="00893986"/>
    <w:rsid w:val="00895339"/>
    <w:rsid w:val="00896195"/>
    <w:rsid w:val="00897611"/>
    <w:rsid w:val="00897A82"/>
    <w:rsid w:val="00897FBD"/>
    <w:rsid w:val="008A03EE"/>
    <w:rsid w:val="008A0F12"/>
    <w:rsid w:val="008A1583"/>
    <w:rsid w:val="008A160F"/>
    <w:rsid w:val="008A26DA"/>
    <w:rsid w:val="008A2BE6"/>
    <w:rsid w:val="008A2C1B"/>
    <w:rsid w:val="008A3575"/>
    <w:rsid w:val="008A43D9"/>
    <w:rsid w:val="008A51D3"/>
    <w:rsid w:val="008A5780"/>
    <w:rsid w:val="008A5D9E"/>
    <w:rsid w:val="008A6316"/>
    <w:rsid w:val="008A6649"/>
    <w:rsid w:val="008B04A9"/>
    <w:rsid w:val="008B1260"/>
    <w:rsid w:val="008B1991"/>
    <w:rsid w:val="008B3E37"/>
    <w:rsid w:val="008B545C"/>
    <w:rsid w:val="008B5775"/>
    <w:rsid w:val="008B6210"/>
    <w:rsid w:val="008C056F"/>
    <w:rsid w:val="008C1113"/>
    <w:rsid w:val="008C150C"/>
    <w:rsid w:val="008C2FAA"/>
    <w:rsid w:val="008C50C3"/>
    <w:rsid w:val="008C6B82"/>
    <w:rsid w:val="008D00DD"/>
    <w:rsid w:val="008D1E61"/>
    <w:rsid w:val="008D30D6"/>
    <w:rsid w:val="008D3CA0"/>
    <w:rsid w:val="008D6DC2"/>
    <w:rsid w:val="008D6F4C"/>
    <w:rsid w:val="008D7645"/>
    <w:rsid w:val="008D7BA8"/>
    <w:rsid w:val="008E0AF7"/>
    <w:rsid w:val="008E12C7"/>
    <w:rsid w:val="008E20E5"/>
    <w:rsid w:val="008E2B69"/>
    <w:rsid w:val="008E2DB7"/>
    <w:rsid w:val="008E321E"/>
    <w:rsid w:val="008E39A3"/>
    <w:rsid w:val="008E3ECA"/>
    <w:rsid w:val="008E4EFD"/>
    <w:rsid w:val="008E5861"/>
    <w:rsid w:val="008E5A84"/>
    <w:rsid w:val="008E6293"/>
    <w:rsid w:val="008E682E"/>
    <w:rsid w:val="008E69FB"/>
    <w:rsid w:val="008E6A76"/>
    <w:rsid w:val="008F1ED8"/>
    <w:rsid w:val="008F277C"/>
    <w:rsid w:val="008F29DC"/>
    <w:rsid w:val="008F2CA0"/>
    <w:rsid w:val="008F3139"/>
    <w:rsid w:val="008F3217"/>
    <w:rsid w:val="008F5111"/>
    <w:rsid w:val="008F549F"/>
    <w:rsid w:val="008F568F"/>
    <w:rsid w:val="008F60D7"/>
    <w:rsid w:val="008F65E2"/>
    <w:rsid w:val="008F7568"/>
    <w:rsid w:val="0090114E"/>
    <w:rsid w:val="0090117E"/>
    <w:rsid w:val="00901392"/>
    <w:rsid w:val="009029F2"/>
    <w:rsid w:val="00902A1A"/>
    <w:rsid w:val="009059B6"/>
    <w:rsid w:val="00906008"/>
    <w:rsid w:val="00907BD4"/>
    <w:rsid w:val="00907C93"/>
    <w:rsid w:val="0091117A"/>
    <w:rsid w:val="009117D4"/>
    <w:rsid w:val="0091212D"/>
    <w:rsid w:val="00912F8A"/>
    <w:rsid w:val="00913002"/>
    <w:rsid w:val="0091462E"/>
    <w:rsid w:val="00914AA9"/>
    <w:rsid w:val="00915280"/>
    <w:rsid w:val="00915624"/>
    <w:rsid w:val="0091586C"/>
    <w:rsid w:val="00915EBB"/>
    <w:rsid w:val="009160F0"/>
    <w:rsid w:val="00917183"/>
    <w:rsid w:val="00920559"/>
    <w:rsid w:val="009210FC"/>
    <w:rsid w:val="00921651"/>
    <w:rsid w:val="00922AC8"/>
    <w:rsid w:val="0092303F"/>
    <w:rsid w:val="009230C1"/>
    <w:rsid w:val="00923206"/>
    <w:rsid w:val="009239CF"/>
    <w:rsid w:val="00925E7E"/>
    <w:rsid w:val="009261E2"/>
    <w:rsid w:val="00926983"/>
    <w:rsid w:val="0093173E"/>
    <w:rsid w:val="00933019"/>
    <w:rsid w:val="009334F5"/>
    <w:rsid w:val="00933932"/>
    <w:rsid w:val="00935162"/>
    <w:rsid w:val="009352B2"/>
    <w:rsid w:val="009357C7"/>
    <w:rsid w:val="00937E59"/>
    <w:rsid w:val="009418FA"/>
    <w:rsid w:val="00941BF6"/>
    <w:rsid w:val="0094200A"/>
    <w:rsid w:val="00942136"/>
    <w:rsid w:val="009421CD"/>
    <w:rsid w:val="009425AA"/>
    <w:rsid w:val="00942ABB"/>
    <w:rsid w:val="00943AC2"/>
    <w:rsid w:val="0094415F"/>
    <w:rsid w:val="0094528B"/>
    <w:rsid w:val="00946153"/>
    <w:rsid w:val="00946E43"/>
    <w:rsid w:val="009470AB"/>
    <w:rsid w:val="0094757E"/>
    <w:rsid w:val="00950CC1"/>
    <w:rsid w:val="00950D9F"/>
    <w:rsid w:val="00951D1C"/>
    <w:rsid w:val="00951F91"/>
    <w:rsid w:val="00952F66"/>
    <w:rsid w:val="009535C0"/>
    <w:rsid w:val="00953C3B"/>
    <w:rsid w:val="00953EFE"/>
    <w:rsid w:val="00954002"/>
    <w:rsid w:val="00954094"/>
    <w:rsid w:val="0095466B"/>
    <w:rsid w:val="0095481F"/>
    <w:rsid w:val="009555BD"/>
    <w:rsid w:val="00956053"/>
    <w:rsid w:val="009564F7"/>
    <w:rsid w:val="00956C00"/>
    <w:rsid w:val="0095772F"/>
    <w:rsid w:val="009607E3"/>
    <w:rsid w:val="009617E5"/>
    <w:rsid w:val="00961F76"/>
    <w:rsid w:val="00962CC0"/>
    <w:rsid w:val="0096313A"/>
    <w:rsid w:val="00964768"/>
    <w:rsid w:val="0096477E"/>
    <w:rsid w:val="0096500D"/>
    <w:rsid w:val="0096515C"/>
    <w:rsid w:val="00965725"/>
    <w:rsid w:val="009666F9"/>
    <w:rsid w:val="00966861"/>
    <w:rsid w:val="00967418"/>
    <w:rsid w:val="0096747B"/>
    <w:rsid w:val="00967520"/>
    <w:rsid w:val="00970DF6"/>
    <w:rsid w:val="00970F37"/>
    <w:rsid w:val="00971236"/>
    <w:rsid w:val="00971642"/>
    <w:rsid w:val="00971C1F"/>
    <w:rsid w:val="00971F7E"/>
    <w:rsid w:val="00972804"/>
    <w:rsid w:val="00973E77"/>
    <w:rsid w:val="00974C08"/>
    <w:rsid w:val="00976BFE"/>
    <w:rsid w:val="009773C8"/>
    <w:rsid w:val="009777A9"/>
    <w:rsid w:val="00977C4E"/>
    <w:rsid w:val="00981725"/>
    <w:rsid w:val="00981B07"/>
    <w:rsid w:val="00982174"/>
    <w:rsid w:val="00982487"/>
    <w:rsid w:val="00983E58"/>
    <w:rsid w:val="0098463C"/>
    <w:rsid w:val="00984ED3"/>
    <w:rsid w:val="00985F11"/>
    <w:rsid w:val="00985F2A"/>
    <w:rsid w:val="0098638A"/>
    <w:rsid w:val="00986875"/>
    <w:rsid w:val="00986C16"/>
    <w:rsid w:val="0098708D"/>
    <w:rsid w:val="009902F8"/>
    <w:rsid w:val="00990444"/>
    <w:rsid w:val="00990750"/>
    <w:rsid w:val="00990995"/>
    <w:rsid w:val="009910B2"/>
    <w:rsid w:val="0099141D"/>
    <w:rsid w:val="0099223B"/>
    <w:rsid w:val="00992611"/>
    <w:rsid w:val="00992F86"/>
    <w:rsid w:val="0099334B"/>
    <w:rsid w:val="0099341B"/>
    <w:rsid w:val="00994624"/>
    <w:rsid w:val="0099540A"/>
    <w:rsid w:val="00995B4D"/>
    <w:rsid w:val="0099687D"/>
    <w:rsid w:val="00997ED1"/>
    <w:rsid w:val="009A08AE"/>
    <w:rsid w:val="009A0B46"/>
    <w:rsid w:val="009A0D55"/>
    <w:rsid w:val="009A11EC"/>
    <w:rsid w:val="009A1B4B"/>
    <w:rsid w:val="009A1C11"/>
    <w:rsid w:val="009A489F"/>
    <w:rsid w:val="009A48F5"/>
    <w:rsid w:val="009A5B1B"/>
    <w:rsid w:val="009A749B"/>
    <w:rsid w:val="009A75A3"/>
    <w:rsid w:val="009A7BB5"/>
    <w:rsid w:val="009B1DE0"/>
    <w:rsid w:val="009B2877"/>
    <w:rsid w:val="009B28D3"/>
    <w:rsid w:val="009B295D"/>
    <w:rsid w:val="009B4A47"/>
    <w:rsid w:val="009B4F3C"/>
    <w:rsid w:val="009B5CCE"/>
    <w:rsid w:val="009B5D0A"/>
    <w:rsid w:val="009B61E6"/>
    <w:rsid w:val="009B6B9F"/>
    <w:rsid w:val="009B7AED"/>
    <w:rsid w:val="009C035E"/>
    <w:rsid w:val="009C23F9"/>
    <w:rsid w:val="009C2579"/>
    <w:rsid w:val="009C2884"/>
    <w:rsid w:val="009C29AD"/>
    <w:rsid w:val="009C2D4C"/>
    <w:rsid w:val="009C3DDD"/>
    <w:rsid w:val="009C4BF2"/>
    <w:rsid w:val="009C4CCC"/>
    <w:rsid w:val="009C6584"/>
    <w:rsid w:val="009D0BB1"/>
    <w:rsid w:val="009D17A0"/>
    <w:rsid w:val="009D1BAF"/>
    <w:rsid w:val="009D1C3C"/>
    <w:rsid w:val="009D2B80"/>
    <w:rsid w:val="009D33E8"/>
    <w:rsid w:val="009D4336"/>
    <w:rsid w:val="009D49D7"/>
    <w:rsid w:val="009D4AB4"/>
    <w:rsid w:val="009D4FC7"/>
    <w:rsid w:val="009D5758"/>
    <w:rsid w:val="009D6312"/>
    <w:rsid w:val="009D724D"/>
    <w:rsid w:val="009D7904"/>
    <w:rsid w:val="009E05C4"/>
    <w:rsid w:val="009E1AB4"/>
    <w:rsid w:val="009E20F1"/>
    <w:rsid w:val="009E2369"/>
    <w:rsid w:val="009E23B9"/>
    <w:rsid w:val="009E26F6"/>
    <w:rsid w:val="009E363B"/>
    <w:rsid w:val="009E4B03"/>
    <w:rsid w:val="009E5922"/>
    <w:rsid w:val="009E731C"/>
    <w:rsid w:val="009E75AD"/>
    <w:rsid w:val="009E77D8"/>
    <w:rsid w:val="009F1A9D"/>
    <w:rsid w:val="009F1E95"/>
    <w:rsid w:val="009F2701"/>
    <w:rsid w:val="009F2D65"/>
    <w:rsid w:val="009F2E4B"/>
    <w:rsid w:val="009F3477"/>
    <w:rsid w:val="009F3FA1"/>
    <w:rsid w:val="009F538E"/>
    <w:rsid w:val="009F5A61"/>
    <w:rsid w:val="009F6579"/>
    <w:rsid w:val="009F67AC"/>
    <w:rsid w:val="009F7824"/>
    <w:rsid w:val="00A00006"/>
    <w:rsid w:val="00A001D1"/>
    <w:rsid w:val="00A02053"/>
    <w:rsid w:val="00A039C5"/>
    <w:rsid w:val="00A04A7E"/>
    <w:rsid w:val="00A04E53"/>
    <w:rsid w:val="00A050C4"/>
    <w:rsid w:val="00A05CCA"/>
    <w:rsid w:val="00A05FF3"/>
    <w:rsid w:val="00A0636A"/>
    <w:rsid w:val="00A06A14"/>
    <w:rsid w:val="00A06DC7"/>
    <w:rsid w:val="00A07843"/>
    <w:rsid w:val="00A10F37"/>
    <w:rsid w:val="00A11969"/>
    <w:rsid w:val="00A11C48"/>
    <w:rsid w:val="00A12753"/>
    <w:rsid w:val="00A12844"/>
    <w:rsid w:val="00A1289F"/>
    <w:rsid w:val="00A129CE"/>
    <w:rsid w:val="00A13336"/>
    <w:rsid w:val="00A146D9"/>
    <w:rsid w:val="00A203F5"/>
    <w:rsid w:val="00A2055D"/>
    <w:rsid w:val="00A22E4D"/>
    <w:rsid w:val="00A22F37"/>
    <w:rsid w:val="00A2331D"/>
    <w:rsid w:val="00A2332E"/>
    <w:rsid w:val="00A23953"/>
    <w:rsid w:val="00A23AB1"/>
    <w:rsid w:val="00A23BD0"/>
    <w:rsid w:val="00A24F7A"/>
    <w:rsid w:val="00A266B6"/>
    <w:rsid w:val="00A26918"/>
    <w:rsid w:val="00A277E9"/>
    <w:rsid w:val="00A27954"/>
    <w:rsid w:val="00A27FBB"/>
    <w:rsid w:val="00A300C5"/>
    <w:rsid w:val="00A300EB"/>
    <w:rsid w:val="00A32D7F"/>
    <w:rsid w:val="00A33C32"/>
    <w:rsid w:val="00A351FF"/>
    <w:rsid w:val="00A3533E"/>
    <w:rsid w:val="00A35AFA"/>
    <w:rsid w:val="00A368D0"/>
    <w:rsid w:val="00A370D8"/>
    <w:rsid w:val="00A37ADA"/>
    <w:rsid w:val="00A40E59"/>
    <w:rsid w:val="00A41626"/>
    <w:rsid w:val="00A43DA6"/>
    <w:rsid w:val="00A443DA"/>
    <w:rsid w:val="00A44A71"/>
    <w:rsid w:val="00A44E46"/>
    <w:rsid w:val="00A45202"/>
    <w:rsid w:val="00A4550C"/>
    <w:rsid w:val="00A45DF1"/>
    <w:rsid w:val="00A47258"/>
    <w:rsid w:val="00A473EB"/>
    <w:rsid w:val="00A47B22"/>
    <w:rsid w:val="00A5014E"/>
    <w:rsid w:val="00A50520"/>
    <w:rsid w:val="00A50D69"/>
    <w:rsid w:val="00A51AC1"/>
    <w:rsid w:val="00A51F48"/>
    <w:rsid w:val="00A526FE"/>
    <w:rsid w:val="00A52B16"/>
    <w:rsid w:val="00A53100"/>
    <w:rsid w:val="00A53C13"/>
    <w:rsid w:val="00A54144"/>
    <w:rsid w:val="00A543B1"/>
    <w:rsid w:val="00A54AAA"/>
    <w:rsid w:val="00A55D6A"/>
    <w:rsid w:val="00A5693E"/>
    <w:rsid w:val="00A57891"/>
    <w:rsid w:val="00A57B57"/>
    <w:rsid w:val="00A57FB7"/>
    <w:rsid w:val="00A60D02"/>
    <w:rsid w:val="00A6124F"/>
    <w:rsid w:val="00A61E43"/>
    <w:rsid w:val="00A61FE0"/>
    <w:rsid w:val="00A62474"/>
    <w:rsid w:val="00A62598"/>
    <w:rsid w:val="00A64C2C"/>
    <w:rsid w:val="00A657C7"/>
    <w:rsid w:val="00A6584E"/>
    <w:rsid w:val="00A661FA"/>
    <w:rsid w:val="00A6620A"/>
    <w:rsid w:val="00A66F11"/>
    <w:rsid w:val="00A71A6D"/>
    <w:rsid w:val="00A723AC"/>
    <w:rsid w:val="00A72CFD"/>
    <w:rsid w:val="00A735C2"/>
    <w:rsid w:val="00A73754"/>
    <w:rsid w:val="00A74635"/>
    <w:rsid w:val="00A7487D"/>
    <w:rsid w:val="00A76922"/>
    <w:rsid w:val="00A76F20"/>
    <w:rsid w:val="00A76F51"/>
    <w:rsid w:val="00A774F8"/>
    <w:rsid w:val="00A77864"/>
    <w:rsid w:val="00A80009"/>
    <w:rsid w:val="00A803E7"/>
    <w:rsid w:val="00A80679"/>
    <w:rsid w:val="00A8118E"/>
    <w:rsid w:val="00A81CCD"/>
    <w:rsid w:val="00A81FED"/>
    <w:rsid w:val="00A8212B"/>
    <w:rsid w:val="00A82259"/>
    <w:rsid w:val="00A8293E"/>
    <w:rsid w:val="00A82986"/>
    <w:rsid w:val="00A82F09"/>
    <w:rsid w:val="00A833F2"/>
    <w:rsid w:val="00A8420D"/>
    <w:rsid w:val="00A843E6"/>
    <w:rsid w:val="00A84414"/>
    <w:rsid w:val="00A8448E"/>
    <w:rsid w:val="00A848DF"/>
    <w:rsid w:val="00A85DCF"/>
    <w:rsid w:val="00A8694E"/>
    <w:rsid w:val="00A86DB0"/>
    <w:rsid w:val="00A8719C"/>
    <w:rsid w:val="00A87FC8"/>
    <w:rsid w:val="00A900A9"/>
    <w:rsid w:val="00A90840"/>
    <w:rsid w:val="00A915FC"/>
    <w:rsid w:val="00A91704"/>
    <w:rsid w:val="00A938D4"/>
    <w:rsid w:val="00A94201"/>
    <w:rsid w:val="00A94292"/>
    <w:rsid w:val="00A950BA"/>
    <w:rsid w:val="00A954CF"/>
    <w:rsid w:val="00A954E4"/>
    <w:rsid w:val="00A95770"/>
    <w:rsid w:val="00A9662E"/>
    <w:rsid w:val="00A97042"/>
    <w:rsid w:val="00A97606"/>
    <w:rsid w:val="00AA0BDB"/>
    <w:rsid w:val="00AA12C1"/>
    <w:rsid w:val="00AA1432"/>
    <w:rsid w:val="00AA2DBC"/>
    <w:rsid w:val="00AA2EE0"/>
    <w:rsid w:val="00AA368A"/>
    <w:rsid w:val="00AA4B11"/>
    <w:rsid w:val="00AA590E"/>
    <w:rsid w:val="00AA5D7A"/>
    <w:rsid w:val="00AA603C"/>
    <w:rsid w:val="00AA6145"/>
    <w:rsid w:val="00AA6574"/>
    <w:rsid w:val="00AA6996"/>
    <w:rsid w:val="00AA7A58"/>
    <w:rsid w:val="00AA7AEA"/>
    <w:rsid w:val="00AB1EFC"/>
    <w:rsid w:val="00AB2D88"/>
    <w:rsid w:val="00AB442C"/>
    <w:rsid w:val="00AB4AB3"/>
    <w:rsid w:val="00AB6786"/>
    <w:rsid w:val="00AB6CB5"/>
    <w:rsid w:val="00AB7C7F"/>
    <w:rsid w:val="00AC0AE5"/>
    <w:rsid w:val="00AC18EC"/>
    <w:rsid w:val="00AC23DD"/>
    <w:rsid w:val="00AC2916"/>
    <w:rsid w:val="00AC35E5"/>
    <w:rsid w:val="00AC3834"/>
    <w:rsid w:val="00AC40F1"/>
    <w:rsid w:val="00AC67F6"/>
    <w:rsid w:val="00AC7361"/>
    <w:rsid w:val="00AC7AFA"/>
    <w:rsid w:val="00AC7F7D"/>
    <w:rsid w:val="00AD029D"/>
    <w:rsid w:val="00AD110B"/>
    <w:rsid w:val="00AD2DBB"/>
    <w:rsid w:val="00AD3390"/>
    <w:rsid w:val="00AD3BF4"/>
    <w:rsid w:val="00AD45D7"/>
    <w:rsid w:val="00AD47FA"/>
    <w:rsid w:val="00AD6A29"/>
    <w:rsid w:val="00AD6FB5"/>
    <w:rsid w:val="00AE08E6"/>
    <w:rsid w:val="00AE28F3"/>
    <w:rsid w:val="00AE2A78"/>
    <w:rsid w:val="00AE2D19"/>
    <w:rsid w:val="00AE445B"/>
    <w:rsid w:val="00AE464C"/>
    <w:rsid w:val="00AE5C00"/>
    <w:rsid w:val="00AE6062"/>
    <w:rsid w:val="00AE67F3"/>
    <w:rsid w:val="00AE6CEF"/>
    <w:rsid w:val="00AE70F7"/>
    <w:rsid w:val="00AF0848"/>
    <w:rsid w:val="00AF0C08"/>
    <w:rsid w:val="00AF18D2"/>
    <w:rsid w:val="00AF2887"/>
    <w:rsid w:val="00AF3292"/>
    <w:rsid w:val="00AF3A1A"/>
    <w:rsid w:val="00AF3BB6"/>
    <w:rsid w:val="00AF3D7E"/>
    <w:rsid w:val="00AF6122"/>
    <w:rsid w:val="00AF632E"/>
    <w:rsid w:val="00AF6D9C"/>
    <w:rsid w:val="00AF7058"/>
    <w:rsid w:val="00AF77E6"/>
    <w:rsid w:val="00B002AF"/>
    <w:rsid w:val="00B01451"/>
    <w:rsid w:val="00B0145E"/>
    <w:rsid w:val="00B03ABA"/>
    <w:rsid w:val="00B03C6C"/>
    <w:rsid w:val="00B03E6C"/>
    <w:rsid w:val="00B04B61"/>
    <w:rsid w:val="00B04CD0"/>
    <w:rsid w:val="00B0544F"/>
    <w:rsid w:val="00B05C62"/>
    <w:rsid w:val="00B06B72"/>
    <w:rsid w:val="00B072CF"/>
    <w:rsid w:val="00B07E72"/>
    <w:rsid w:val="00B10D6F"/>
    <w:rsid w:val="00B1164F"/>
    <w:rsid w:val="00B11E47"/>
    <w:rsid w:val="00B138F9"/>
    <w:rsid w:val="00B14182"/>
    <w:rsid w:val="00B1675D"/>
    <w:rsid w:val="00B21190"/>
    <w:rsid w:val="00B213A0"/>
    <w:rsid w:val="00B21915"/>
    <w:rsid w:val="00B21E17"/>
    <w:rsid w:val="00B234E6"/>
    <w:rsid w:val="00B23943"/>
    <w:rsid w:val="00B23EFC"/>
    <w:rsid w:val="00B247F6"/>
    <w:rsid w:val="00B24DE1"/>
    <w:rsid w:val="00B2625C"/>
    <w:rsid w:val="00B2659E"/>
    <w:rsid w:val="00B30C05"/>
    <w:rsid w:val="00B30DF4"/>
    <w:rsid w:val="00B3194C"/>
    <w:rsid w:val="00B31D19"/>
    <w:rsid w:val="00B326CF"/>
    <w:rsid w:val="00B32CD2"/>
    <w:rsid w:val="00B33D20"/>
    <w:rsid w:val="00B34314"/>
    <w:rsid w:val="00B34343"/>
    <w:rsid w:val="00B35994"/>
    <w:rsid w:val="00B368C5"/>
    <w:rsid w:val="00B369ED"/>
    <w:rsid w:val="00B37A56"/>
    <w:rsid w:val="00B37D5D"/>
    <w:rsid w:val="00B40D00"/>
    <w:rsid w:val="00B40EAF"/>
    <w:rsid w:val="00B41145"/>
    <w:rsid w:val="00B41489"/>
    <w:rsid w:val="00B429C8"/>
    <w:rsid w:val="00B439DC"/>
    <w:rsid w:val="00B43EB6"/>
    <w:rsid w:val="00B44315"/>
    <w:rsid w:val="00B44374"/>
    <w:rsid w:val="00B4565A"/>
    <w:rsid w:val="00B45BFD"/>
    <w:rsid w:val="00B4731C"/>
    <w:rsid w:val="00B478B4"/>
    <w:rsid w:val="00B50CE7"/>
    <w:rsid w:val="00B5153E"/>
    <w:rsid w:val="00B5319D"/>
    <w:rsid w:val="00B5367F"/>
    <w:rsid w:val="00B53CF5"/>
    <w:rsid w:val="00B54E92"/>
    <w:rsid w:val="00B56173"/>
    <w:rsid w:val="00B56512"/>
    <w:rsid w:val="00B5685B"/>
    <w:rsid w:val="00B57007"/>
    <w:rsid w:val="00B573AB"/>
    <w:rsid w:val="00B57912"/>
    <w:rsid w:val="00B57DA0"/>
    <w:rsid w:val="00B57ED0"/>
    <w:rsid w:val="00B610B2"/>
    <w:rsid w:val="00B618B5"/>
    <w:rsid w:val="00B62542"/>
    <w:rsid w:val="00B629B9"/>
    <w:rsid w:val="00B63442"/>
    <w:rsid w:val="00B64EFC"/>
    <w:rsid w:val="00B653CE"/>
    <w:rsid w:val="00B664B9"/>
    <w:rsid w:val="00B675CC"/>
    <w:rsid w:val="00B67CC8"/>
    <w:rsid w:val="00B7010A"/>
    <w:rsid w:val="00B71289"/>
    <w:rsid w:val="00B71457"/>
    <w:rsid w:val="00B72CBC"/>
    <w:rsid w:val="00B73EEF"/>
    <w:rsid w:val="00B741BB"/>
    <w:rsid w:val="00B75216"/>
    <w:rsid w:val="00B75235"/>
    <w:rsid w:val="00B7565C"/>
    <w:rsid w:val="00B758A9"/>
    <w:rsid w:val="00B75E9D"/>
    <w:rsid w:val="00B76269"/>
    <w:rsid w:val="00B76458"/>
    <w:rsid w:val="00B76AA3"/>
    <w:rsid w:val="00B76AB2"/>
    <w:rsid w:val="00B77329"/>
    <w:rsid w:val="00B80257"/>
    <w:rsid w:val="00B807A4"/>
    <w:rsid w:val="00B80D09"/>
    <w:rsid w:val="00B81536"/>
    <w:rsid w:val="00B83D59"/>
    <w:rsid w:val="00B84FA2"/>
    <w:rsid w:val="00B85DD5"/>
    <w:rsid w:val="00B85E4C"/>
    <w:rsid w:val="00B86C67"/>
    <w:rsid w:val="00B87DA7"/>
    <w:rsid w:val="00B907A1"/>
    <w:rsid w:val="00B91013"/>
    <w:rsid w:val="00B92DC6"/>
    <w:rsid w:val="00B9434D"/>
    <w:rsid w:val="00B9508C"/>
    <w:rsid w:val="00B958AF"/>
    <w:rsid w:val="00B960CF"/>
    <w:rsid w:val="00B96982"/>
    <w:rsid w:val="00B96BEE"/>
    <w:rsid w:val="00B97952"/>
    <w:rsid w:val="00BA1F5D"/>
    <w:rsid w:val="00BA2569"/>
    <w:rsid w:val="00BA3374"/>
    <w:rsid w:val="00BA6ADC"/>
    <w:rsid w:val="00BA7138"/>
    <w:rsid w:val="00BA762D"/>
    <w:rsid w:val="00BB1E78"/>
    <w:rsid w:val="00BB204A"/>
    <w:rsid w:val="00BB2208"/>
    <w:rsid w:val="00BB251F"/>
    <w:rsid w:val="00BB3235"/>
    <w:rsid w:val="00BB354E"/>
    <w:rsid w:val="00BB565A"/>
    <w:rsid w:val="00BB6747"/>
    <w:rsid w:val="00BB7579"/>
    <w:rsid w:val="00BC00F3"/>
    <w:rsid w:val="00BC11CE"/>
    <w:rsid w:val="00BC128B"/>
    <w:rsid w:val="00BC1500"/>
    <w:rsid w:val="00BC2186"/>
    <w:rsid w:val="00BC2250"/>
    <w:rsid w:val="00BC2577"/>
    <w:rsid w:val="00BC3778"/>
    <w:rsid w:val="00BC3EAB"/>
    <w:rsid w:val="00BC4806"/>
    <w:rsid w:val="00BC594F"/>
    <w:rsid w:val="00BC6EED"/>
    <w:rsid w:val="00BC7272"/>
    <w:rsid w:val="00BD058E"/>
    <w:rsid w:val="00BD095E"/>
    <w:rsid w:val="00BD097B"/>
    <w:rsid w:val="00BD0D59"/>
    <w:rsid w:val="00BD2146"/>
    <w:rsid w:val="00BD21F7"/>
    <w:rsid w:val="00BD3624"/>
    <w:rsid w:val="00BD36E7"/>
    <w:rsid w:val="00BD3EE9"/>
    <w:rsid w:val="00BD4576"/>
    <w:rsid w:val="00BD4D59"/>
    <w:rsid w:val="00BD5A30"/>
    <w:rsid w:val="00BD5C67"/>
    <w:rsid w:val="00BD6FD6"/>
    <w:rsid w:val="00BE2D4A"/>
    <w:rsid w:val="00BE37DF"/>
    <w:rsid w:val="00BE3E8F"/>
    <w:rsid w:val="00BE3F29"/>
    <w:rsid w:val="00BE5DC5"/>
    <w:rsid w:val="00BE6B17"/>
    <w:rsid w:val="00BE6DDA"/>
    <w:rsid w:val="00BE6EDA"/>
    <w:rsid w:val="00BE72E8"/>
    <w:rsid w:val="00BE738F"/>
    <w:rsid w:val="00BF00A5"/>
    <w:rsid w:val="00BF0B98"/>
    <w:rsid w:val="00BF161D"/>
    <w:rsid w:val="00BF2D33"/>
    <w:rsid w:val="00BF40C4"/>
    <w:rsid w:val="00BF535A"/>
    <w:rsid w:val="00BF54AC"/>
    <w:rsid w:val="00BF567B"/>
    <w:rsid w:val="00BF671E"/>
    <w:rsid w:val="00C0351F"/>
    <w:rsid w:val="00C03AB3"/>
    <w:rsid w:val="00C056B4"/>
    <w:rsid w:val="00C05AB3"/>
    <w:rsid w:val="00C06E38"/>
    <w:rsid w:val="00C06E45"/>
    <w:rsid w:val="00C12118"/>
    <w:rsid w:val="00C12DBA"/>
    <w:rsid w:val="00C13283"/>
    <w:rsid w:val="00C1590E"/>
    <w:rsid w:val="00C176C2"/>
    <w:rsid w:val="00C201F2"/>
    <w:rsid w:val="00C21B51"/>
    <w:rsid w:val="00C21C4B"/>
    <w:rsid w:val="00C21EA0"/>
    <w:rsid w:val="00C21ED7"/>
    <w:rsid w:val="00C22319"/>
    <w:rsid w:val="00C22D52"/>
    <w:rsid w:val="00C24457"/>
    <w:rsid w:val="00C24988"/>
    <w:rsid w:val="00C258E1"/>
    <w:rsid w:val="00C26050"/>
    <w:rsid w:val="00C26C89"/>
    <w:rsid w:val="00C2728B"/>
    <w:rsid w:val="00C2774E"/>
    <w:rsid w:val="00C27D8C"/>
    <w:rsid w:val="00C308A7"/>
    <w:rsid w:val="00C3197A"/>
    <w:rsid w:val="00C32758"/>
    <w:rsid w:val="00C32F81"/>
    <w:rsid w:val="00C33619"/>
    <w:rsid w:val="00C34B9A"/>
    <w:rsid w:val="00C34D30"/>
    <w:rsid w:val="00C354EB"/>
    <w:rsid w:val="00C35C1F"/>
    <w:rsid w:val="00C365A4"/>
    <w:rsid w:val="00C36799"/>
    <w:rsid w:val="00C36841"/>
    <w:rsid w:val="00C36A2E"/>
    <w:rsid w:val="00C37768"/>
    <w:rsid w:val="00C41859"/>
    <w:rsid w:val="00C41A04"/>
    <w:rsid w:val="00C41AD6"/>
    <w:rsid w:val="00C42CBE"/>
    <w:rsid w:val="00C43C2D"/>
    <w:rsid w:val="00C454A3"/>
    <w:rsid w:val="00C45742"/>
    <w:rsid w:val="00C45D33"/>
    <w:rsid w:val="00C467FA"/>
    <w:rsid w:val="00C5028F"/>
    <w:rsid w:val="00C50D19"/>
    <w:rsid w:val="00C52013"/>
    <w:rsid w:val="00C53A75"/>
    <w:rsid w:val="00C54646"/>
    <w:rsid w:val="00C5469D"/>
    <w:rsid w:val="00C55053"/>
    <w:rsid w:val="00C5548D"/>
    <w:rsid w:val="00C55C6E"/>
    <w:rsid w:val="00C55FE2"/>
    <w:rsid w:val="00C56439"/>
    <w:rsid w:val="00C5760C"/>
    <w:rsid w:val="00C579AB"/>
    <w:rsid w:val="00C57A8D"/>
    <w:rsid w:val="00C60AEE"/>
    <w:rsid w:val="00C629B3"/>
    <w:rsid w:val="00C6325A"/>
    <w:rsid w:val="00C6367C"/>
    <w:rsid w:val="00C645F2"/>
    <w:rsid w:val="00C65FC0"/>
    <w:rsid w:val="00C660B1"/>
    <w:rsid w:val="00C668E4"/>
    <w:rsid w:val="00C66928"/>
    <w:rsid w:val="00C66A16"/>
    <w:rsid w:val="00C6773E"/>
    <w:rsid w:val="00C67A8A"/>
    <w:rsid w:val="00C67ACA"/>
    <w:rsid w:val="00C702D5"/>
    <w:rsid w:val="00C70856"/>
    <w:rsid w:val="00C711EC"/>
    <w:rsid w:val="00C72134"/>
    <w:rsid w:val="00C73576"/>
    <w:rsid w:val="00C73DC9"/>
    <w:rsid w:val="00C73F09"/>
    <w:rsid w:val="00C7527E"/>
    <w:rsid w:val="00C7559F"/>
    <w:rsid w:val="00C765F7"/>
    <w:rsid w:val="00C76F05"/>
    <w:rsid w:val="00C77D8C"/>
    <w:rsid w:val="00C80011"/>
    <w:rsid w:val="00C813A9"/>
    <w:rsid w:val="00C81B34"/>
    <w:rsid w:val="00C835FF"/>
    <w:rsid w:val="00C8394B"/>
    <w:rsid w:val="00C83C2C"/>
    <w:rsid w:val="00C841B3"/>
    <w:rsid w:val="00C8531D"/>
    <w:rsid w:val="00C85C2D"/>
    <w:rsid w:val="00C87363"/>
    <w:rsid w:val="00C875D2"/>
    <w:rsid w:val="00C87CFA"/>
    <w:rsid w:val="00C91AD8"/>
    <w:rsid w:val="00C91D8B"/>
    <w:rsid w:val="00C947E8"/>
    <w:rsid w:val="00C94A50"/>
    <w:rsid w:val="00C94E49"/>
    <w:rsid w:val="00C9504F"/>
    <w:rsid w:val="00C9509C"/>
    <w:rsid w:val="00C9528D"/>
    <w:rsid w:val="00C9597C"/>
    <w:rsid w:val="00C95981"/>
    <w:rsid w:val="00C95D4C"/>
    <w:rsid w:val="00C95DAF"/>
    <w:rsid w:val="00C961CD"/>
    <w:rsid w:val="00C9670F"/>
    <w:rsid w:val="00C97203"/>
    <w:rsid w:val="00CA14A2"/>
    <w:rsid w:val="00CA15FE"/>
    <w:rsid w:val="00CA2763"/>
    <w:rsid w:val="00CA377A"/>
    <w:rsid w:val="00CA3EBB"/>
    <w:rsid w:val="00CA402E"/>
    <w:rsid w:val="00CA482F"/>
    <w:rsid w:val="00CA5187"/>
    <w:rsid w:val="00CA5AF1"/>
    <w:rsid w:val="00CA5B36"/>
    <w:rsid w:val="00CA5ED1"/>
    <w:rsid w:val="00CA5EF2"/>
    <w:rsid w:val="00CA73DF"/>
    <w:rsid w:val="00CA7E45"/>
    <w:rsid w:val="00CB0A8A"/>
    <w:rsid w:val="00CB1920"/>
    <w:rsid w:val="00CB19C9"/>
    <w:rsid w:val="00CB2AA6"/>
    <w:rsid w:val="00CB2D32"/>
    <w:rsid w:val="00CB357A"/>
    <w:rsid w:val="00CB36E2"/>
    <w:rsid w:val="00CB3F4D"/>
    <w:rsid w:val="00CB43AF"/>
    <w:rsid w:val="00CB5FC6"/>
    <w:rsid w:val="00CB652C"/>
    <w:rsid w:val="00CB7E80"/>
    <w:rsid w:val="00CC0578"/>
    <w:rsid w:val="00CC058D"/>
    <w:rsid w:val="00CC2E77"/>
    <w:rsid w:val="00CC3417"/>
    <w:rsid w:val="00CC3686"/>
    <w:rsid w:val="00CC36B2"/>
    <w:rsid w:val="00CC3D41"/>
    <w:rsid w:val="00CC4C60"/>
    <w:rsid w:val="00CC4F4C"/>
    <w:rsid w:val="00CC53ED"/>
    <w:rsid w:val="00CC7CE0"/>
    <w:rsid w:val="00CD2163"/>
    <w:rsid w:val="00CD2935"/>
    <w:rsid w:val="00CD2DF0"/>
    <w:rsid w:val="00CD32BE"/>
    <w:rsid w:val="00CD497F"/>
    <w:rsid w:val="00CD4FDC"/>
    <w:rsid w:val="00CD6014"/>
    <w:rsid w:val="00CD7100"/>
    <w:rsid w:val="00CD72B1"/>
    <w:rsid w:val="00CD7340"/>
    <w:rsid w:val="00CE0D2D"/>
    <w:rsid w:val="00CE107D"/>
    <w:rsid w:val="00CE122A"/>
    <w:rsid w:val="00CE181D"/>
    <w:rsid w:val="00CE2A3A"/>
    <w:rsid w:val="00CE2FCE"/>
    <w:rsid w:val="00CE31F0"/>
    <w:rsid w:val="00CE418B"/>
    <w:rsid w:val="00CE4832"/>
    <w:rsid w:val="00CE5A1C"/>
    <w:rsid w:val="00CE5B40"/>
    <w:rsid w:val="00CE77EF"/>
    <w:rsid w:val="00CE7990"/>
    <w:rsid w:val="00CF1471"/>
    <w:rsid w:val="00CF1BC9"/>
    <w:rsid w:val="00CF4827"/>
    <w:rsid w:val="00CF57C0"/>
    <w:rsid w:val="00CF7976"/>
    <w:rsid w:val="00CF7DB9"/>
    <w:rsid w:val="00D00656"/>
    <w:rsid w:val="00D02429"/>
    <w:rsid w:val="00D0333C"/>
    <w:rsid w:val="00D04B29"/>
    <w:rsid w:val="00D0542F"/>
    <w:rsid w:val="00D0666A"/>
    <w:rsid w:val="00D066D5"/>
    <w:rsid w:val="00D0731B"/>
    <w:rsid w:val="00D10027"/>
    <w:rsid w:val="00D10678"/>
    <w:rsid w:val="00D12BB8"/>
    <w:rsid w:val="00D13602"/>
    <w:rsid w:val="00D13A8E"/>
    <w:rsid w:val="00D13C83"/>
    <w:rsid w:val="00D163BD"/>
    <w:rsid w:val="00D20610"/>
    <w:rsid w:val="00D20772"/>
    <w:rsid w:val="00D20C26"/>
    <w:rsid w:val="00D20F46"/>
    <w:rsid w:val="00D20FB1"/>
    <w:rsid w:val="00D21391"/>
    <w:rsid w:val="00D2192A"/>
    <w:rsid w:val="00D21A56"/>
    <w:rsid w:val="00D227DE"/>
    <w:rsid w:val="00D2345E"/>
    <w:rsid w:val="00D23B39"/>
    <w:rsid w:val="00D24034"/>
    <w:rsid w:val="00D257BE"/>
    <w:rsid w:val="00D3077A"/>
    <w:rsid w:val="00D31901"/>
    <w:rsid w:val="00D3443C"/>
    <w:rsid w:val="00D349F6"/>
    <w:rsid w:val="00D351CC"/>
    <w:rsid w:val="00D3555F"/>
    <w:rsid w:val="00D35960"/>
    <w:rsid w:val="00D36485"/>
    <w:rsid w:val="00D36DEE"/>
    <w:rsid w:val="00D373E1"/>
    <w:rsid w:val="00D37797"/>
    <w:rsid w:val="00D37BFA"/>
    <w:rsid w:val="00D40A87"/>
    <w:rsid w:val="00D43398"/>
    <w:rsid w:val="00D43EC3"/>
    <w:rsid w:val="00D44584"/>
    <w:rsid w:val="00D44E48"/>
    <w:rsid w:val="00D45247"/>
    <w:rsid w:val="00D46129"/>
    <w:rsid w:val="00D46D0D"/>
    <w:rsid w:val="00D5040B"/>
    <w:rsid w:val="00D50637"/>
    <w:rsid w:val="00D51656"/>
    <w:rsid w:val="00D51BB0"/>
    <w:rsid w:val="00D51CEC"/>
    <w:rsid w:val="00D528C3"/>
    <w:rsid w:val="00D532CF"/>
    <w:rsid w:val="00D54F50"/>
    <w:rsid w:val="00D56B40"/>
    <w:rsid w:val="00D57D24"/>
    <w:rsid w:val="00D57DA3"/>
    <w:rsid w:val="00D57F81"/>
    <w:rsid w:val="00D60924"/>
    <w:rsid w:val="00D60BDB"/>
    <w:rsid w:val="00D60F63"/>
    <w:rsid w:val="00D61FB2"/>
    <w:rsid w:val="00D62FB4"/>
    <w:rsid w:val="00D6303E"/>
    <w:rsid w:val="00D6322D"/>
    <w:rsid w:val="00D6343A"/>
    <w:rsid w:val="00D63959"/>
    <w:rsid w:val="00D63AC7"/>
    <w:rsid w:val="00D63CB0"/>
    <w:rsid w:val="00D63E36"/>
    <w:rsid w:val="00D640FC"/>
    <w:rsid w:val="00D64D23"/>
    <w:rsid w:val="00D65B4B"/>
    <w:rsid w:val="00D6698D"/>
    <w:rsid w:val="00D67677"/>
    <w:rsid w:val="00D67D36"/>
    <w:rsid w:val="00D73B64"/>
    <w:rsid w:val="00D74A54"/>
    <w:rsid w:val="00D74C3C"/>
    <w:rsid w:val="00D7591B"/>
    <w:rsid w:val="00D762A9"/>
    <w:rsid w:val="00D76636"/>
    <w:rsid w:val="00D77DBF"/>
    <w:rsid w:val="00D80503"/>
    <w:rsid w:val="00D815C0"/>
    <w:rsid w:val="00D81E1D"/>
    <w:rsid w:val="00D82046"/>
    <w:rsid w:val="00D83178"/>
    <w:rsid w:val="00D84341"/>
    <w:rsid w:val="00D8581F"/>
    <w:rsid w:val="00D87273"/>
    <w:rsid w:val="00D87D2A"/>
    <w:rsid w:val="00D87DEC"/>
    <w:rsid w:val="00D903BC"/>
    <w:rsid w:val="00D909F7"/>
    <w:rsid w:val="00D90D58"/>
    <w:rsid w:val="00D9115C"/>
    <w:rsid w:val="00D92DAF"/>
    <w:rsid w:val="00D9361E"/>
    <w:rsid w:val="00D9386E"/>
    <w:rsid w:val="00D93C92"/>
    <w:rsid w:val="00D94381"/>
    <w:rsid w:val="00D94442"/>
    <w:rsid w:val="00D95351"/>
    <w:rsid w:val="00D95563"/>
    <w:rsid w:val="00D959B4"/>
    <w:rsid w:val="00D95F8F"/>
    <w:rsid w:val="00D96A5A"/>
    <w:rsid w:val="00D97088"/>
    <w:rsid w:val="00D970C5"/>
    <w:rsid w:val="00D97358"/>
    <w:rsid w:val="00DA00C6"/>
    <w:rsid w:val="00DA04C5"/>
    <w:rsid w:val="00DA054C"/>
    <w:rsid w:val="00DA11F5"/>
    <w:rsid w:val="00DA1254"/>
    <w:rsid w:val="00DA14D6"/>
    <w:rsid w:val="00DA1561"/>
    <w:rsid w:val="00DA1A40"/>
    <w:rsid w:val="00DA2AE0"/>
    <w:rsid w:val="00DA2C3B"/>
    <w:rsid w:val="00DA3BE7"/>
    <w:rsid w:val="00DA490E"/>
    <w:rsid w:val="00DA4B89"/>
    <w:rsid w:val="00DA4F6D"/>
    <w:rsid w:val="00DA5926"/>
    <w:rsid w:val="00DA6076"/>
    <w:rsid w:val="00DA618B"/>
    <w:rsid w:val="00DA632C"/>
    <w:rsid w:val="00DA68BD"/>
    <w:rsid w:val="00DA7276"/>
    <w:rsid w:val="00DA72FF"/>
    <w:rsid w:val="00DA73FB"/>
    <w:rsid w:val="00DB1B4F"/>
    <w:rsid w:val="00DB1E81"/>
    <w:rsid w:val="00DB275D"/>
    <w:rsid w:val="00DB36EA"/>
    <w:rsid w:val="00DB3A20"/>
    <w:rsid w:val="00DB3C0F"/>
    <w:rsid w:val="00DB40E5"/>
    <w:rsid w:val="00DB4617"/>
    <w:rsid w:val="00DB4696"/>
    <w:rsid w:val="00DB58C3"/>
    <w:rsid w:val="00DB5B46"/>
    <w:rsid w:val="00DB5DA5"/>
    <w:rsid w:val="00DB711B"/>
    <w:rsid w:val="00DB762F"/>
    <w:rsid w:val="00DB7BA1"/>
    <w:rsid w:val="00DB7EEE"/>
    <w:rsid w:val="00DC0CEC"/>
    <w:rsid w:val="00DC203B"/>
    <w:rsid w:val="00DC230B"/>
    <w:rsid w:val="00DC2B92"/>
    <w:rsid w:val="00DC2BEA"/>
    <w:rsid w:val="00DC3A2E"/>
    <w:rsid w:val="00DC4172"/>
    <w:rsid w:val="00DC4C43"/>
    <w:rsid w:val="00DC523A"/>
    <w:rsid w:val="00DC5425"/>
    <w:rsid w:val="00DC5895"/>
    <w:rsid w:val="00DC5E2A"/>
    <w:rsid w:val="00DC67D7"/>
    <w:rsid w:val="00DC700B"/>
    <w:rsid w:val="00DC7129"/>
    <w:rsid w:val="00DC7286"/>
    <w:rsid w:val="00DC78D4"/>
    <w:rsid w:val="00DD044A"/>
    <w:rsid w:val="00DD0ABF"/>
    <w:rsid w:val="00DD0EEE"/>
    <w:rsid w:val="00DD3C7A"/>
    <w:rsid w:val="00DD3F4E"/>
    <w:rsid w:val="00DD47B3"/>
    <w:rsid w:val="00DD5371"/>
    <w:rsid w:val="00DD58C7"/>
    <w:rsid w:val="00DD58EB"/>
    <w:rsid w:val="00DD634F"/>
    <w:rsid w:val="00DE0593"/>
    <w:rsid w:val="00DE100A"/>
    <w:rsid w:val="00DE14F1"/>
    <w:rsid w:val="00DE1774"/>
    <w:rsid w:val="00DE20D6"/>
    <w:rsid w:val="00DE39F3"/>
    <w:rsid w:val="00DE3BB0"/>
    <w:rsid w:val="00DE3FE9"/>
    <w:rsid w:val="00DE4C87"/>
    <w:rsid w:val="00DE5D80"/>
    <w:rsid w:val="00DE72FF"/>
    <w:rsid w:val="00DF060B"/>
    <w:rsid w:val="00DF3FDD"/>
    <w:rsid w:val="00DF5224"/>
    <w:rsid w:val="00DF5D9E"/>
    <w:rsid w:val="00DF69A5"/>
    <w:rsid w:val="00DF7436"/>
    <w:rsid w:val="00E01D78"/>
    <w:rsid w:val="00E024FE"/>
    <w:rsid w:val="00E030D4"/>
    <w:rsid w:val="00E03B55"/>
    <w:rsid w:val="00E04CE8"/>
    <w:rsid w:val="00E052F3"/>
    <w:rsid w:val="00E05BDA"/>
    <w:rsid w:val="00E060A1"/>
    <w:rsid w:val="00E07A3E"/>
    <w:rsid w:val="00E10229"/>
    <w:rsid w:val="00E1042E"/>
    <w:rsid w:val="00E10A90"/>
    <w:rsid w:val="00E10FD6"/>
    <w:rsid w:val="00E12095"/>
    <w:rsid w:val="00E126EB"/>
    <w:rsid w:val="00E131A3"/>
    <w:rsid w:val="00E1697A"/>
    <w:rsid w:val="00E178C6"/>
    <w:rsid w:val="00E216C5"/>
    <w:rsid w:val="00E21ACD"/>
    <w:rsid w:val="00E2215A"/>
    <w:rsid w:val="00E22E79"/>
    <w:rsid w:val="00E22F1E"/>
    <w:rsid w:val="00E23356"/>
    <w:rsid w:val="00E23560"/>
    <w:rsid w:val="00E23898"/>
    <w:rsid w:val="00E23F9E"/>
    <w:rsid w:val="00E2459D"/>
    <w:rsid w:val="00E24D48"/>
    <w:rsid w:val="00E24F69"/>
    <w:rsid w:val="00E251DC"/>
    <w:rsid w:val="00E25A30"/>
    <w:rsid w:val="00E25D58"/>
    <w:rsid w:val="00E26722"/>
    <w:rsid w:val="00E26EC0"/>
    <w:rsid w:val="00E31AE0"/>
    <w:rsid w:val="00E31B1A"/>
    <w:rsid w:val="00E32A02"/>
    <w:rsid w:val="00E32D44"/>
    <w:rsid w:val="00E3344F"/>
    <w:rsid w:val="00E33491"/>
    <w:rsid w:val="00E33680"/>
    <w:rsid w:val="00E338DE"/>
    <w:rsid w:val="00E33921"/>
    <w:rsid w:val="00E342E5"/>
    <w:rsid w:val="00E35DAF"/>
    <w:rsid w:val="00E361BC"/>
    <w:rsid w:val="00E36550"/>
    <w:rsid w:val="00E367DD"/>
    <w:rsid w:val="00E37722"/>
    <w:rsid w:val="00E37D34"/>
    <w:rsid w:val="00E40570"/>
    <w:rsid w:val="00E40E10"/>
    <w:rsid w:val="00E40E2E"/>
    <w:rsid w:val="00E41268"/>
    <w:rsid w:val="00E414DF"/>
    <w:rsid w:val="00E41A12"/>
    <w:rsid w:val="00E4234A"/>
    <w:rsid w:val="00E42610"/>
    <w:rsid w:val="00E42E5D"/>
    <w:rsid w:val="00E4352F"/>
    <w:rsid w:val="00E436AE"/>
    <w:rsid w:val="00E43812"/>
    <w:rsid w:val="00E43C11"/>
    <w:rsid w:val="00E454C2"/>
    <w:rsid w:val="00E4602D"/>
    <w:rsid w:val="00E467E7"/>
    <w:rsid w:val="00E4759C"/>
    <w:rsid w:val="00E4767F"/>
    <w:rsid w:val="00E4781B"/>
    <w:rsid w:val="00E50528"/>
    <w:rsid w:val="00E5181D"/>
    <w:rsid w:val="00E519BA"/>
    <w:rsid w:val="00E52186"/>
    <w:rsid w:val="00E556C6"/>
    <w:rsid w:val="00E5671C"/>
    <w:rsid w:val="00E56832"/>
    <w:rsid w:val="00E57699"/>
    <w:rsid w:val="00E617A3"/>
    <w:rsid w:val="00E62C53"/>
    <w:rsid w:val="00E637E0"/>
    <w:rsid w:val="00E63996"/>
    <w:rsid w:val="00E644D0"/>
    <w:rsid w:val="00E64723"/>
    <w:rsid w:val="00E64889"/>
    <w:rsid w:val="00E64A66"/>
    <w:rsid w:val="00E668F9"/>
    <w:rsid w:val="00E67B18"/>
    <w:rsid w:val="00E70199"/>
    <w:rsid w:val="00E7100A"/>
    <w:rsid w:val="00E723BC"/>
    <w:rsid w:val="00E72A47"/>
    <w:rsid w:val="00E72D2C"/>
    <w:rsid w:val="00E7304A"/>
    <w:rsid w:val="00E738A4"/>
    <w:rsid w:val="00E73C8E"/>
    <w:rsid w:val="00E7494E"/>
    <w:rsid w:val="00E750EC"/>
    <w:rsid w:val="00E75756"/>
    <w:rsid w:val="00E75914"/>
    <w:rsid w:val="00E7637A"/>
    <w:rsid w:val="00E766AB"/>
    <w:rsid w:val="00E76EF9"/>
    <w:rsid w:val="00E77471"/>
    <w:rsid w:val="00E77FEE"/>
    <w:rsid w:val="00E8051D"/>
    <w:rsid w:val="00E81A74"/>
    <w:rsid w:val="00E83B6F"/>
    <w:rsid w:val="00E8597C"/>
    <w:rsid w:val="00E8691F"/>
    <w:rsid w:val="00E86944"/>
    <w:rsid w:val="00E875BC"/>
    <w:rsid w:val="00E92DC7"/>
    <w:rsid w:val="00E93204"/>
    <w:rsid w:val="00E93249"/>
    <w:rsid w:val="00E954C7"/>
    <w:rsid w:val="00E96332"/>
    <w:rsid w:val="00E97038"/>
    <w:rsid w:val="00EA0ED3"/>
    <w:rsid w:val="00EA184F"/>
    <w:rsid w:val="00EA1B88"/>
    <w:rsid w:val="00EA1D86"/>
    <w:rsid w:val="00EA1FE4"/>
    <w:rsid w:val="00EA2ABB"/>
    <w:rsid w:val="00EA413E"/>
    <w:rsid w:val="00EA5620"/>
    <w:rsid w:val="00EB03F1"/>
    <w:rsid w:val="00EB061C"/>
    <w:rsid w:val="00EB1AAC"/>
    <w:rsid w:val="00EB1FF2"/>
    <w:rsid w:val="00EB2130"/>
    <w:rsid w:val="00EB29AE"/>
    <w:rsid w:val="00EB3EB3"/>
    <w:rsid w:val="00EB5457"/>
    <w:rsid w:val="00EB584B"/>
    <w:rsid w:val="00EB6452"/>
    <w:rsid w:val="00EB7380"/>
    <w:rsid w:val="00EB76C8"/>
    <w:rsid w:val="00EC065E"/>
    <w:rsid w:val="00EC0B42"/>
    <w:rsid w:val="00EC1EC4"/>
    <w:rsid w:val="00EC2494"/>
    <w:rsid w:val="00EC2D55"/>
    <w:rsid w:val="00EC3DBE"/>
    <w:rsid w:val="00EC3EF2"/>
    <w:rsid w:val="00EC4076"/>
    <w:rsid w:val="00EC4376"/>
    <w:rsid w:val="00EC4E0A"/>
    <w:rsid w:val="00EC4E0E"/>
    <w:rsid w:val="00EC529D"/>
    <w:rsid w:val="00EC5707"/>
    <w:rsid w:val="00EC5C76"/>
    <w:rsid w:val="00EC5FEC"/>
    <w:rsid w:val="00EC6FD3"/>
    <w:rsid w:val="00EC76C4"/>
    <w:rsid w:val="00ED04A6"/>
    <w:rsid w:val="00ED1DD8"/>
    <w:rsid w:val="00ED2DCE"/>
    <w:rsid w:val="00ED35C1"/>
    <w:rsid w:val="00ED4FAD"/>
    <w:rsid w:val="00ED510B"/>
    <w:rsid w:val="00ED547A"/>
    <w:rsid w:val="00ED5B49"/>
    <w:rsid w:val="00ED5DF7"/>
    <w:rsid w:val="00ED5F19"/>
    <w:rsid w:val="00ED6F3C"/>
    <w:rsid w:val="00ED6F6F"/>
    <w:rsid w:val="00ED78E5"/>
    <w:rsid w:val="00ED7E1A"/>
    <w:rsid w:val="00ED7FC5"/>
    <w:rsid w:val="00EE07FB"/>
    <w:rsid w:val="00EE1115"/>
    <w:rsid w:val="00EE273A"/>
    <w:rsid w:val="00EE296B"/>
    <w:rsid w:val="00EE2A2E"/>
    <w:rsid w:val="00EE2D7B"/>
    <w:rsid w:val="00EE35FC"/>
    <w:rsid w:val="00EE4FB5"/>
    <w:rsid w:val="00EE5574"/>
    <w:rsid w:val="00EE5AE8"/>
    <w:rsid w:val="00EE6038"/>
    <w:rsid w:val="00EE637A"/>
    <w:rsid w:val="00EE7046"/>
    <w:rsid w:val="00EE74C7"/>
    <w:rsid w:val="00EE74FF"/>
    <w:rsid w:val="00EE7CA3"/>
    <w:rsid w:val="00EF1207"/>
    <w:rsid w:val="00EF2E29"/>
    <w:rsid w:val="00EF318F"/>
    <w:rsid w:val="00EF3E9A"/>
    <w:rsid w:val="00EF462D"/>
    <w:rsid w:val="00EF5532"/>
    <w:rsid w:val="00EF6A7E"/>
    <w:rsid w:val="00EF7965"/>
    <w:rsid w:val="00F00019"/>
    <w:rsid w:val="00F00CD0"/>
    <w:rsid w:val="00F01787"/>
    <w:rsid w:val="00F0254A"/>
    <w:rsid w:val="00F02743"/>
    <w:rsid w:val="00F02936"/>
    <w:rsid w:val="00F02A11"/>
    <w:rsid w:val="00F02A45"/>
    <w:rsid w:val="00F0331D"/>
    <w:rsid w:val="00F04510"/>
    <w:rsid w:val="00F04589"/>
    <w:rsid w:val="00F05300"/>
    <w:rsid w:val="00F05BA5"/>
    <w:rsid w:val="00F05C9B"/>
    <w:rsid w:val="00F05E15"/>
    <w:rsid w:val="00F063C1"/>
    <w:rsid w:val="00F10162"/>
    <w:rsid w:val="00F10379"/>
    <w:rsid w:val="00F1037A"/>
    <w:rsid w:val="00F11455"/>
    <w:rsid w:val="00F117B8"/>
    <w:rsid w:val="00F131B4"/>
    <w:rsid w:val="00F1334C"/>
    <w:rsid w:val="00F14406"/>
    <w:rsid w:val="00F149D6"/>
    <w:rsid w:val="00F16250"/>
    <w:rsid w:val="00F16800"/>
    <w:rsid w:val="00F16D38"/>
    <w:rsid w:val="00F17EC5"/>
    <w:rsid w:val="00F20FCC"/>
    <w:rsid w:val="00F22398"/>
    <w:rsid w:val="00F2249D"/>
    <w:rsid w:val="00F228DF"/>
    <w:rsid w:val="00F22A39"/>
    <w:rsid w:val="00F22B61"/>
    <w:rsid w:val="00F22D64"/>
    <w:rsid w:val="00F233B4"/>
    <w:rsid w:val="00F23665"/>
    <w:rsid w:val="00F25596"/>
    <w:rsid w:val="00F256EA"/>
    <w:rsid w:val="00F26D8F"/>
    <w:rsid w:val="00F26F24"/>
    <w:rsid w:val="00F2729A"/>
    <w:rsid w:val="00F2771A"/>
    <w:rsid w:val="00F30894"/>
    <w:rsid w:val="00F30A27"/>
    <w:rsid w:val="00F3231E"/>
    <w:rsid w:val="00F32691"/>
    <w:rsid w:val="00F3295E"/>
    <w:rsid w:val="00F32AA4"/>
    <w:rsid w:val="00F33619"/>
    <w:rsid w:val="00F33B33"/>
    <w:rsid w:val="00F341B9"/>
    <w:rsid w:val="00F3461B"/>
    <w:rsid w:val="00F3492A"/>
    <w:rsid w:val="00F34946"/>
    <w:rsid w:val="00F34FE7"/>
    <w:rsid w:val="00F35600"/>
    <w:rsid w:val="00F35AB1"/>
    <w:rsid w:val="00F35ACE"/>
    <w:rsid w:val="00F36433"/>
    <w:rsid w:val="00F36A1A"/>
    <w:rsid w:val="00F4025A"/>
    <w:rsid w:val="00F4042A"/>
    <w:rsid w:val="00F4059C"/>
    <w:rsid w:val="00F40D93"/>
    <w:rsid w:val="00F422E4"/>
    <w:rsid w:val="00F42E33"/>
    <w:rsid w:val="00F44236"/>
    <w:rsid w:val="00F44D1B"/>
    <w:rsid w:val="00F456F1"/>
    <w:rsid w:val="00F459E3"/>
    <w:rsid w:val="00F45FB1"/>
    <w:rsid w:val="00F46107"/>
    <w:rsid w:val="00F46C41"/>
    <w:rsid w:val="00F46E28"/>
    <w:rsid w:val="00F46E8D"/>
    <w:rsid w:val="00F47371"/>
    <w:rsid w:val="00F4752F"/>
    <w:rsid w:val="00F50312"/>
    <w:rsid w:val="00F5105A"/>
    <w:rsid w:val="00F510BF"/>
    <w:rsid w:val="00F516C0"/>
    <w:rsid w:val="00F51881"/>
    <w:rsid w:val="00F52353"/>
    <w:rsid w:val="00F529C8"/>
    <w:rsid w:val="00F53127"/>
    <w:rsid w:val="00F5331A"/>
    <w:rsid w:val="00F53AA4"/>
    <w:rsid w:val="00F54338"/>
    <w:rsid w:val="00F54E78"/>
    <w:rsid w:val="00F55B85"/>
    <w:rsid w:val="00F56EE7"/>
    <w:rsid w:val="00F57C9C"/>
    <w:rsid w:val="00F61A25"/>
    <w:rsid w:val="00F61BED"/>
    <w:rsid w:val="00F629F1"/>
    <w:rsid w:val="00F6362E"/>
    <w:rsid w:val="00F63648"/>
    <w:rsid w:val="00F63FCA"/>
    <w:rsid w:val="00F64881"/>
    <w:rsid w:val="00F648B2"/>
    <w:rsid w:val="00F66576"/>
    <w:rsid w:val="00F67DD8"/>
    <w:rsid w:val="00F70749"/>
    <w:rsid w:val="00F72E57"/>
    <w:rsid w:val="00F7335F"/>
    <w:rsid w:val="00F73812"/>
    <w:rsid w:val="00F74369"/>
    <w:rsid w:val="00F752F5"/>
    <w:rsid w:val="00F762A7"/>
    <w:rsid w:val="00F765E1"/>
    <w:rsid w:val="00F776DF"/>
    <w:rsid w:val="00F7783C"/>
    <w:rsid w:val="00F80812"/>
    <w:rsid w:val="00F828D2"/>
    <w:rsid w:val="00F85674"/>
    <w:rsid w:val="00F85688"/>
    <w:rsid w:val="00F8689F"/>
    <w:rsid w:val="00F86E6A"/>
    <w:rsid w:val="00F8794C"/>
    <w:rsid w:val="00F87F84"/>
    <w:rsid w:val="00F9038D"/>
    <w:rsid w:val="00F90996"/>
    <w:rsid w:val="00F90CB5"/>
    <w:rsid w:val="00F9121B"/>
    <w:rsid w:val="00F916B1"/>
    <w:rsid w:val="00F9195F"/>
    <w:rsid w:val="00F93F04"/>
    <w:rsid w:val="00F93F56"/>
    <w:rsid w:val="00F95787"/>
    <w:rsid w:val="00F957BA"/>
    <w:rsid w:val="00F95FE3"/>
    <w:rsid w:val="00F966B4"/>
    <w:rsid w:val="00F967C8"/>
    <w:rsid w:val="00F96FF2"/>
    <w:rsid w:val="00FA0226"/>
    <w:rsid w:val="00FA1C45"/>
    <w:rsid w:val="00FA1DB9"/>
    <w:rsid w:val="00FA2F34"/>
    <w:rsid w:val="00FA3096"/>
    <w:rsid w:val="00FA37C8"/>
    <w:rsid w:val="00FA4AB8"/>
    <w:rsid w:val="00FA4B9C"/>
    <w:rsid w:val="00FA4CA9"/>
    <w:rsid w:val="00FA5712"/>
    <w:rsid w:val="00FA6686"/>
    <w:rsid w:val="00FA735A"/>
    <w:rsid w:val="00FA7690"/>
    <w:rsid w:val="00FA7D86"/>
    <w:rsid w:val="00FB0128"/>
    <w:rsid w:val="00FB0DEF"/>
    <w:rsid w:val="00FB1003"/>
    <w:rsid w:val="00FB1133"/>
    <w:rsid w:val="00FB1238"/>
    <w:rsid w:val="00FB12EB"/>
    <w:rsid w:val="00FB18FC"/>
    <w:rsid w:val="00FB2677"/>
    <w:rsid w:val="00FB2D77"/>
    <w:rsid w:val="00FB3099"/>
    <w:rsid w:val="00FB3745"/>
    <w:rsid w:val="00FB3A6D"/>
    <w:rsid w:val="00FB43DB"/>
    <w:rsid w:val="00FB4DD5"/>
    <w:rsid w:val="00FB532A"/>
    <w:rsid w:val="00FB5961"/>
    <w:rsid w:val="00FB5F34"/>
    <w:rsid w:val="00FB6074"/>
    <w:rsid w:val="00FB6593"/>
    <w:rsid w:val="00FB74CC"/>
    <w:rsid w:val="00FB7578"/>
    <w:rsid w:val="00FC0AC6"/>
    <w:rsid w:val="00FC0F6D"/>
    <w:rsid w:val="00FC11CF"/>
    <w:rsid w:val="00FC1DEB"/>
    <w:rsid w:val="00FC213B"/>
    <w:rsid w:val="00FC2156"/>
    <w:rsid w:val="00FC46B0"/>
    <w:rsid w:val="00FC4932"/>
    <w:rsid w:val="00FC4EA9"/>
    <w:rsid w:val="00FC5CA2"/>
    <w:rsid w:val="00FC6282"/>
    <w:rsid w:val="00FC6351"/>
    <w:rsid w:val="00FC6ABD"/>
    <w:rsid w:val="00FC7B65"/>
    <w:rsid w:val="00FD05CA"/>
    <w:rsid w:val="00FD0A5B"/>
    <w:rsid w:val="00FD102B"/>
    <w:rsid w:val="00FD1735"/>
    <w:rsid w:val="00FD2705"/>
    <w:rsid w:val="00FD2852"/>
    <w:rsid w:val="00FD3656"/>
    <w:rsid w:val="00FD4CB6"/>
    <w:rsid w:val="00FD4CD1"/>
    <w:rsid w:val="00FD5000"/>
    <w:rsid w:val="00FD56FA"/>
    <w:rsid w:val="00FD5F53"/>
    <w:rsid w:val="00FD6351"/>
    <w:rsid w:val="00FD6807"/>
    <w:rsid w:val="00FE00D7"/>
    <w:rsid w:val="00FE02FF"/>
    <w:rsid w:val="00FE2F21"/>
    <w:rsid w:val="00FE306A"/>
    <w:rsid w:val="00FE3BA4"/>
    <w:rsid w:val="00FE4BB5"/>
    <w:rsid w:val="00FE4C85"/>
    <w:rsid w:val="00FE4FE3"/>
    <w:rsid w:val="00FE5133"/>
    <w:rsid w:val="00FE5221"/>
    <w:rsid w:val="00FE57D2"/>
    <w:rsid w:val="00FE600A"/>
    <w:rsid w:val="00FE6635"/>
    <w:rsid w:val="00FE7A55"/>
    <w:rsid w:val="00FF19B7"/>
    <w:rsid w:val="00FF20C1"/>
    <w:rsid w:val="00FF4234"/>
    <w:rsid w:val="00FF4AAF"/>
    <w:rsid w:val="00FF6749"/>
    <w:rsid w:val="00FF6E77"/>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67DBE2D-6B21-4F60-BCB4-874B7C0D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15464</TotalTime>
  <Pages>1</Pages>
  <Words>6120</Words>
  <Characters>34889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40</cp:revision>
  <cp:lastPrinted>2022-11-18T11:04:00Z</cp:lastPrinted>
  <dcterms:created xsi:type="dcterms:W3CDTF">2021-11-06T15:55:00Z</dcterms:created>
  <dcterms:modified xsi:type="dcterms:W3CDTF">2024-05-10T07:32:00Z</dcterms:modified>
</cp:coreProperties>
</file>